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BB46E" w14:textId="77777777" w:rsidR="003B42CE" w:rsidRPr="00BF3BF9" w:rsidRDefault="00ED6C2A" w:rsidP="00B70A19">
      <w:pPr>
        <w:contextualSpacing/>
        <w:jc w:val="center"/>
        <w:rPr>
          <w:rFonts w:ascii="Calibri" w:hAnsi="Calibri"/>
          <w:b/>
          <w:color w:val="FF0000"/>
          <w:sz w:val="20"/>
          <w:szCs w:val="20"/>
        </w:rPr>
      </w:pPr>
      <w:r w:rsidRPr="00BF3BF9">
        <w:rPr>
          <w:rFonts w:ascii="Calibri" w:hAnsi="Calibri"/>
          <w:b/>
          <w:noProof/>
          <w:color w:val="FF0000"/>
          <w:sz w:val="20"/>
          <w:szCs w:val="20"/>
        </w:rPr>
        <mc:AlternateContent>
          <mc:Choice Requires="wps">
            <w:drawing>
              <wp:anchor distT="0" distB="0" distL="114300" distR="114300" simplePos="0" relativeHeight="251657728" behindDoc="0" locked="0" layoutInCell="1" allowOverlap="1" wp14:anchorId="69E3FBD6" wp14:editId="6A412CDD">
                <wp:simplePos x="0" y="0"/>
                <wp:positionH relativeFrom="column">
                  <wp:posOffset>3543300</wp:posOffset>
                </wp:positionH>
                <wp:positionV relativeFrom="paragraph">
                  <wp:posOffset>-228600</wp:posOffset>
                </wp:positionV>
                <wp:extent cx="1273175" cy="1463040"/>
                <wp:effectExtent l="0" t="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3175" cy="1463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0A4F15" w14:textId="77777777" w:rsidR="00CB140C" w:rsidRDefault="00CB140C">
                            <w:r>
                              <w:rPr>
                                <w:noProof/>
                              </w:rPr>
                              <w:drawing>
                                <wp:inline distT="0" distB="0" distL="0" distR="0" wp14:anchorId="7ACC3F79" wp14:editId="08ABFF78">
                                  <wp:extent cx="1092200" cy="1282700"/>
                                  <wp:effectExtent l="0" t="0" r="0" b="0"/>
                                  <wp:docPr id="1" name="Picture 1" descr="think-critically-and-demand-evidenc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ink-critically-and-demand-evidence-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2827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3FBD6" id="_x0000_t202" coordsize="21600,21600" o:spt="202" path="m,l,21600r21600,l21600,xe">
                <v:stroke joinstyle="miter"/>
                <v:path gradientshapeok="t" o:connecttype="rect"/>
              </v:shapetype>
              <v:shape id="Text Box 4" o:spid="_x0000_s1026" type="#_x0000_t202" style="position:absolute;left:0;text-align:left;margin-left:279pt;margin-top:-18pt;width:100.25pt;height:115.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" filled="f" stroked="f">
                <v:textbox style="mso-fit-shape-to-text:t" inset=",7.2pt,,7.2pt">
                  <w:txbxContent>
                    <w:p w14:paraId="100A4F15" w14:textId="77777777" w:rsidR="00CB140C" w:rsidRDefault="00CB140C">
                      <w:r>
                        <w:rPr>
                          <w:noProof/>
                        </w:rPr>
                        <w:drawing>
                          <wp:inline distT="0" distB="0" distL="0" distR="0" wp14:anchorId="7ACC3F79" wp14:editId="08ABFF78">
                            <wp:extent cx="1092200" cy="1282700"/>
                            <wp:effectExtent l="0" t="0" r="0" b="0"/>
                            <wp:docPr id="1" name="Picture 1" descr="think-critically-and-demand-evidenc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ink-critically-and-demand-evidence-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282700"/>
                                    </a:xfrm>
                                    <a:prstGeom prst="rect">
                                      <a:avLst/>
                                    </a:prstGeom>
                                    <a:noFill/>
                                    <a:ln>
                                      <a:noFill/>
                                    </a:ln>
                                  </pic:spPr>
                                </pic:pic>
                              </a:graphicData>
                            </a:graphic>
                          </wp:inline>
                        </w:drawing>
                      </w:r>
                    </w:p>
                  </w:txbxContent>
                </v:textbox>
                <w10:wrap type="tight"/>
              </v:shape>
            </w:pict>
          </mc:Fallback>
        </mc:AlternateContent>
      </w:r>
    </w:p>
    <w:p w14:paraId="2375A8B8" w14:textId="77777777" w:rsidR="003B42CE" w:rsidRDefault="003B42CE" w:rsidP="00B70A19">
      <w:pPr>
        <w:contextualSpacing/>
        <w:jc w:val="center"/>
        <w:rPr>
          <w:rFonts w:ascii="Calibri" w:hAnsi="Calibri"/>
          <w:b/>
          <w:sz w:val="20"/>
          <w:szCs w:val="20"/>
        </w:rPr>
      </w:pPr>
    </w:p>
    <w:p w14:paraId="73D65CA1" w14:textId="77777777" w:rsidR="0031506E" w:rsidRPr="001B6C30" w:rsidRDefault="00905A86" w:rsidP="00B70A19">
      <w:pPr>
        <w:contextualSpacing/>
        <w:jc w:val="center"/>
        <w:rPr>
          <w:rFonts w:ascii="Calibri" w:hAnsi="Calibri"/>
          <w:b/>
          <w:sz w:val="20"/>
          <w:szCs w:val="20"/>
        </w:rPr>
      </w:pPr>
      <w:r>
        <w:rPr>
          <w:rFonts w:ascii="Calibri" w:hAnsi="Calibri"/>
          <w:b/>
          <w:sz w:val="20"/>
          <w:szCs w:val="20"/>
        </w:rPr>
        <w:t>GENERAL RESEARCH SEMINAR</w:t>
      </w:r>
    </w:p>
    <w:p w14:paraId="01AC78C4" w14:textId="6BA635A2" w:rsidR="00905A86" w:rsidRDefault="004C392C" w:rsidP="00B70A19">
      <w:pPr>
        <w:contextualSpacing/>
        <w:jc w:val="center"/>
        <w:rPr>
          <w:rFonts w:ascii="Calibri" w:hAnsi="Calibri"/>
          <w:b/>
          <w:sz w:val="20"/>
          <w:szCs w:val="20"/>
        </w:rPr>
      </w:pPr>
      <w:r>
        <w:rPr>
          <w:rFonts w:ascii="Calibri" w:hAnsi="Calibri"/>
          <w:b/>
          <w:sz w:val="20"/>
          <w:szCs w:val="20"/>
        </w:rPr>
        <w:t>Winter Quarter</w:t>
      </w:r>
      <w:r w:rsidR="007B71B9">
        <w:rPr>
          <w:rFonts w:ascii="Calibri" w:hAnsi="Calibri"/>
          <w:b/>
          <w:sz w:val="20"/>
          <w:szCs w:val="20"/>
        </w:rPr>
        <w:t xml:space="preserve"> and </w:t>
      </w:r>
      <w:r>
        <w:rPr>
          <w:rFonts w:ascii="Calibri" w:hAnsi="Calibri"/>
          <w:b/>
          <w:sz w:val="20"/>
          <w:szCs w:val="20"/>
        </w:rPr>
        <w:t>Spring Semester</w:t>
      </w:r>
      <w:r w:rsidR="00C54492">
        <w:rPr>
          <w:rFonts w:ascii="Calibri" w:hAnsi="Calibri"/>
          <w:b/>
          <w:sz w:val="20"/>
          <w:szCs w:val="20"/>
        </w:rPr>
        <w:t xml:space="preserve"> 20</w:t>
      </w:r>
      <w:r w:rsidR="00617A75">
        <w:rPr>
          <w:rFonts w:ascii="Calibri" w:hAnsi="Calibri"/>
          <w:b/>
          <w:sz w:val="20"/>
          <w:szCs w:val="20"/>
        </w:rPr>
        <w:t>2</w:t>
      </w:r>
      <w:r>
        <w:rPr>
          <w:rFonts w:ascii="Calibri" w:hAnsi="Calibri"/>
          <w:b/>
          <w:sz w:val="20"/>
          <w:szCs w:val="20"/>
        </w:rPr>
        <w:t>1</w:t>
      </w:r>
    </w:p>
    <w:p w14:paraId="77F3E1FF" w14:textId="549FFA0F" w:rsidR="00636A95" w:rsidRDefault="004C392C" w:rsidP="00B70A19">
      <w:pPr>
        <w:contextualSpacing/>
        <w:jc w:val="center"/>
        <w:rPr>
          <w:rFonts w:ascii="Calibri" w:hAnsi="Calibri"/>
          <w:b/>
          <w:sz w:val="20"/>
          <w:szCs w:val="20"/>
        </w:rPr>
      </w:pPr>
      <w:r>
        <w:rPr>
          <w:rFonts w:ascii="Calibri" w:hAnsi="Calibri"/>
          <w:b/>
          <w:sz w:val="20"/>
          <w:szCs w:val="20"/>
        </w:rPr>
        <w:t>Wednes</w:t>
      </w:r>
      <w:r w:rsidR="00636A95">
        <w:rPr>
          <w:rFonts w:ascii="Calibri" w:hAnsi="Calibri"/>
          <w:b/>
          <w:sz w:val="20"/>
          <w:szCs w:val="20"/>
        </w:rPr>
        <w:t xml:space="preserve">days, </w:t>
      </w:r>
      <w:r>
        <w:rPr>
          <w:rFonts w:ascii="Calibri" w:hAnsi="Calibri"/>
          <w:b/>
          <w:sz w:val="20"/>
          <w:szCs w:val="20"/>
        </w:rPr>
        <w:t>January 6</w:t>
      </w:r>
      <w:r w:rsidR="00636A95">
        <w:rPr>
          <w:rFonts w:ascii="Calibri" w:hAnsi="Calibri"/>
          <w:b/>
          <w:sz w:val="20"/>
          <w:szCs w:val="20"/>
        </w:rPr>
        <w:t xml:space="preserve"> – </w:t>
      </w:r>
      <w:r>
        <w:rPr>
          <w:rFonts w:ascii="Calibri" w:hAnsi="Calibri"/>
          <w:b/>
          <w:sz w:val="20"/>
          <w:szCs w:val="20"/>
        </w:rPr>
        <w:t>March 12</w:t>
      </w:r>
    </w:p>
    <w:p w14:paraId="619306E3" w14:textId="68FC989A" w:rsidR="00636A95" w:rsidRPr="001B6C30" w:rsidRDefault="00636A95" w:rsidP="00B70A19">
      <w:pPr>
        <w:contextualSpacing/>
        <w:jc w:val="center"/>
        <w:rPr>
          <w:rFonts w:ascii="Calibri" w:hAnsi="Calibri"/>
          <w:b/>
          <w:sz w:val="20"/>
          <w:szCs w:val="20"/>
        </w:rPr>
      </w:pPr>
      <w:r>
        <w:rPr>
          <w:rFonts w:ascii="Calibri" w:hAnsi="Calibri"/>
          <w:b/>
          <w:sz w:val="20"/>
          <w:szCs w:val="20"/>
        </w:rPr>
        <w:t>11a -2p (Pacific Time)</w:t>
      </w:r>
    </w:p>
    <w:p w14:paraId="621589CD" w14:textId="27268941" w:rsidR="001517D5" w:rsidRPr="001B6C30" w:rsidRDefault="00617A75" w:rsidP="00B70A19">
      <w:pPr>
        <w:contextualSpacing/>
        <w:jc w:val="center"/>
        <w:rPr>
          <w:rFonts w:ascii="Calibri" w:hAnsi="Calibri"/>
          <w:b/>
          <w:bCs/>
          <w:sz w:val="20"/>
          <w:szCs w:val="20"/>
        </w:rPr>
      </w:pPr>
      <w:r>
        <w:rPr>
          <w:rFonts w:ascii="Calibri" w:hAnsi="Calibri"/>
          <w:b/>
          <w:sz w:val="20"/>
          <w:szCs w:val="20"/>
        </w:rPr>
        <w:t>Zoom: Link in Canvas</w:t>
      </w:r>
    </w:p>
    <w:p w14:paraId="6F546E03" w14:textId="77777777" w:rsidR="0031506E" w:rsidRDefault="0031506E" w:rsidP="00AF6549">
      <w:pPr>
        <w:contextualSpacing/>
        <w:jc w:val="center"/>
        <w:rPr>
          <w:rFonts w:ascii="Calibri" w:hAnsi="Calibri"/>
          <w:sz w:val="20"/>
          <w:szCs w:val="20"/>
        </w:rPr>
      </w:pPr>
    </w:p>
    <w:p w14:paraId="150D628D" w14:textId="77777777" w:rsidR="00B70A19" w:rsidRDefault="00B70A19" w:rsidP="00AF6549">
      <w:pPr>
        <w:contextualSpacing/>
        <w:jc w:val="center"/>
        <w:rPr>
          <w:rFonts w:ascii="Calibri" w:hAnsi="Calibri"/>
          <w:sz w:val="20"/>
          <w:szCs w:val="20"/>
        </w:rPr>
      </w:pPr>
    </w:p>
    <w:p w14:paraId="3D8A7FA2" w14:textId="77777777" w:rsidR="00B70A19" w:rsidRPr="001B6C30" w:rsidRDefault="00B70A19" w:rsidP="00AF6549">
      <w:pPr>
        <w:contextualSpacing/>
        <w:jc w:val="center"/>
        <w:rPr>
          <w:rFonts w:ascii="Calibri" w:hAnsi="Calibri"/>
          <w:sz w:val="20"/>
          <w:szCs w:val="20"/>
        </w:rPr>
      </w:pPr>
    </w:p>
    <w:p w14:paraId="054F3D7A" w14:textId="77777777" w:rsidR="0031506E" w:rsidRPr="001B6C30" w:rsidRDefault="0031506E" w:rsidP="00AF6549">
      <w:pPr>
        <w:pStyle w:val="Heading2"/>
        <w:contextualSpacing/>
        <w:rPr>
          <w:rFonts w:ascii="Calibri" w:hAnsi="Calibri"/>
          <w:b w:val="0"/>
          <w:sz w:val="20"/>
          <w:szCs w:val="20"/>
        </w:rPr>
      </w:pPr>
    </w:p>
    <w:p w14:paraId="1221F3A7" w14:textId="77777777" w:rsidR="00617A75" w:rsidRPr="00617A75" w:rsidRDefault="00617A75" w:rsidP="00617A75">
      <w:pPr>
        <w:ind w:firstLine="720"/>
        <w:contextualSpacing/>
        <w:rPr>
          <w:rFonts w:asciiTheme="minorHAnsi" w:hAnsiTheme="minorHAnsi" w:cstheme="minorHAnsi"/>
          <w:sz w:val="20"/>
          <w:szCs w:val="20"/>
        </w:rPr>
      </w:pPr>
    </w:p>
    <w:p w14:paraId="6E879E58" w14:textId="37F6CCF7" w:rsidR="00617A75" w:rsidRPr="00924AF6" w:rsidRDefault="00617A75" w:rsidP="00617A75">
      <w:pPr>
        <w:ind w:firstLine="720"/>
        <w:contextualSpacing/>
        <w:rPr>
          <w:rFonts w:asciiTheme="minorHAnsi" w:hAnsiTheme="minorHAnsi" w:cstheme="minorHAnsi"/>
          <w:sz w:val="20"/>
          <w:szCs w:val="20"/>
        </w:rPr>
      </w:pPr>
      <w:r w:rsidRPr="00924AF6">
        <w:rPr>
          <w:rFonts w:asciiTheme="minorHAnsi" w:hAnsiTheme="minorHAnsi" w:cstheme="minorHAnsi"/>
          <w:sz w:val="20"/>
          <w:szCs w:val="20"/>
        </w:rPr>
        <w:t>Instructor: Professor Diascro (she, her, hers)</w:t>
      </w:r>
    </w:p>
    <w:p w14:paraId="63D27640" w14:textId="3D773479" w:rsidR="00617A75" w:rsidRPr="00924AF6" w:rsidRDefault="00617A75" w:rsidP="00617A75">
      <w:pPr>
        <w:ind w:firstLine="720"/>
        <w:contextualSpacing/>
        <w:rPr>
          <w:rFonts w:asciiTheme="minorHAnsi" w:hAnsiTheme="minorHAnsi" w:cstheme="minorHAnsi"/>
          <w:sz w:val="20"/>
          <w:szCs w:val="20"/>
        </w:rPr>
      </w:pPr>
      <w:r w:rsidRPr="00924AF6">
        <w:rPr>
          <w:rFonts w:asciiTheme="minorHAnsi" w:hAnsiTheme="minorHAnsi" w:cstheme="minorHAnsi"/>
          <w:sz w:val="20"/>
          <w:szCs w:val="20"/>
        </w:rPr>
        <w:t>E-mail: Jennifer.Diascro@ucdc.edu</w:t>
      </w:r>
      <w:r w:rsidRPr="00924AF6">
        <w:rPr>
          <w:rFonts w:asciiTheme="minorHAnsi" w:hAnsiTheme="minorHAnsi" w:cstheme="minorHAnsi"/>
          <w:sz w:val="20"/>
          <w:szCs w:val="20"/>
        </w:rPr>
        <w:tab/>
      </w:r>
    </w:p>
    <w:p w14:paraId="1C0F5ED4" w14:textId="77777777" w:rsidR="00617A75" w:rsidRPr="00924AF6" w:rsidRDefault="00617A75" w:rsidP="00617A75">
      <w:pPr>
        <w:ind w:firstLine="720"/>
        <w:contextualSpacing/>
        <w:rPr>
          <w:rFonts w:asciiTheme="minorHAnsi" w:hAnsiTheme="minorHAnsi" w:cstheme="minorHAnsi"/>
          <w:sz w:val="20"/>
          <w:szCs w:val="20"/>
        </w:rPr>
      </w:pPr>
    </w:p>
    <w:p w14:paraId="14B59BDF" w14:textId="13C636C0" w:rsidR="00617A75" w:rsidRPr="00924AF6" w:rsidRDefault="00617A75" w:rsidP="00617A75">
      <w:pPr>
        <w:ind w:firstLine="720"/>
        <w:contextualSpacing/>
        <w:rPr>
          <w:rFonts w:asciiTheme="minorHAnsi" w:hAnsiTheme="minorHAnsi" w:cstheme="minorHAnsi"/>
          <w:sz w:val="20"/>
          <w:szCs w:val="20"/>
        </w:rPr>
      </w:pPr>
      <w:r w:rsidRPr="00924AF6">
        <w:rPr>
          <w:rFonts w:asciiTheme="minorHAnsi" w:hAnsiTheme="minorHAnsi" w:cstheme="minorHAnsi"/>
          <w:sz w:val="20"/>
          <w:szCs w:val="20"/>
        </w:rPr>
        <w:t>Student Support Hours: By email</w:t>
      </w:r>
      <w:r w:rsidR="00121557">
        <w:rPr>
          <w:rFonts w:asciiTheme="minorHAnsi" w:hAnsiTheme="minorHAnsi" w:cstheme="minorHAnsi"/>
          <w:sz w:val="20"/>
          <w:szCs w:val="20"/>
        </w:rPr>
        <w:t xml:space="preserve"> or by Zoom by </w:t>
      </w:r>
      <w:r w:rsidRPr="00924AF6">
        <w:rPr>
          <w:rFonts w:asciiTheme="minorHAnsi" w:hAnsiTheme="minorHAnsi" w:cstheme="minorHAnsi"/>
          <w:sz w:val="20"/>
          <w:szCs w:val="20"/>
        </w:rPr>
        <w:t>appointment</w:t>
      </w:r>
    </w:p>
    <w:p w14:paraId="1AC0F594" w14:textId="36401E25" w:rsidR="004661E5" w:rsidRDefault="004661E5" w:rsidP="004661E5">
      <w:pPr>
        <w:pStyle w:val="Heading4"/>
        <w:spacing w:before="0" w:after="0"/>
        <w:contextualSpacing/>
        <w:jc w:val="center"/>
        <w:rPr>
          <w:rFonts w:asciiTheme="minorHAnsi" w:hAnsiTheme="minorHAnsi" w:cstheme="minorHAnsi"/>
          <w:sz w:val="20"/>
          <w:szCs w:val="20"/>
        </w:rPr>
      </w:pPr>
    </w:p>
    <w:p w14:paraId="54D13853" w14:textId="77777777" w:rsidR="00924AF6" w:rsidRPr="00924AF6" w:rsidRDefault="00924AF6" w:rsidP="00924AF6"/>
    <w:p w14:paraId="7AE18C02" w14:textId="77777777" w:rsidR="00924AF6" w:rsidRPr="00924AF6" w:rsidRDefault="00924AF6" w:rsidP="00924AF6">
      <w:pPr>
        <w:jc w:val="center"/>
        <w:rPr>
          <w:rFonts w:asciiTheme="minorHAnsi" w:hAnsiTheme="minorHAnsi" w:cstheme="minorHAnsi"/>
          <w:b/>
          <w:bCs/>
          <w:sz w:val="20"/>
          <w:szCs w:val="20"/>
        </w:rPr>
      </w:pPr>
      <w:r w:rsidRPr="00924AF6">
        <w:rPr>
          <w:rFonts w:asciiTheme="minorHAnsi" w:hAnsiTheme="minorHAnsi" w:cstheme="minorHAnsi"/>
          <w:b/>
          <w:bCs/>
          <w:sz w:val="20"/>
          <w:szCs w:val="20"/>
        </w:rPr>
        <w:t>About a Remote Class in a Pandemic with Wildfires in an Election Year</w:t>
      </w:r>
    </w:p>
    <w:p w14:paraId="39C53119" w14:textId="13AE6D53" w:rsidR="00924AF6" w:rsidRPr="00924AF6" w:rsidRDefault="00924AF6" w:rsidP="00924AF6">
      <w:pPr>
        <w:rPr>
          <w:rFonts w:asciiTheme="minorHAnsi" w:hAnsiTheme="minorHAnsi" w:cstheme="minorHAnsi"/>
          <w:sz w:val="20"/>
          <w:szCs w:val="20"/>
        </w:rPr>
      </w:pPr>
      <w:r w:rsidRPr="00924AF6">
        <w:rPr>
          <w:rFonts w:asciiTheme="minorHAnsi" w:hAnsiTheme="minorHAnsi" w:cstheme="minorHAnsi"/>
          <w:sz w:val="20"/>
          <w:szCs w:val="20"/>
        </w:rPr>
        <w:t xml:space="preserve">There’s a lot going on and to say that every part of life is a challenge is an understatement for so many. There is enormous uncertainty everywhere, and </w:t>
      </w:r>
      <w:r w:rsidR="00F63B4B">
        <w:rPr>
          <w:rFonts w:asciiTheme="minorHAnsi" w:hAnsiTheme="minorHAnsi" w:cstheme="minorHAnsi"/>
          <w:sz w:val="20"/>
          <w:szCs w:val="20"/>
        </w:rPr>
        <w:t>i</w:t>
      </w:r>
      <w:r w:rsidRPr="00924AF6">
        <w:rPr>
          <w:rFonts w:asciiTheme="minorHAnsi" w:hAnsiTheme="minorHAnsi" w:cstheme="minorHAnsi"/>
          <w:sz w:val="20"/>
          <w:szCs w:val="20"/>
        </w:rPr>
        <w:t xml:space="preserve">f you feel overwhelmed, isolated, and discombobulated, you’re in very good company. Together, we’re going to try to manage these circumstances as best we can. In this class, we’re going to take it one day and one week at a time. We’re going to be flexible and supportive of each other and with ourselves. We’re going to focus on the big things (like learning important skills) and not sweat the small stuff (like </w:t>
      </w:r>
      <w:proofErr w:type="spellStart"/>
      <w:r w:rsidRPr="00924AF6">
        <w:rPr>
          <w:rFonts w:asciiTheme="minorHAnsi" w:hAnsiTheme="minorHAnsi" w:cstheme="minorHAnsi"/>
          <w:sz w:val="20"/>
          <w:szCs w:val="20"/>
        </w:rPr>
        <w:t>Wifi</w:t>
      </w:r>
      <w:proofErr w:type="spellEnd"/>
      <w:r w:rsidRPr="00924AF6">
        <w:rPr>
          <w:rFonts w:asciiTheme="minorHAnsi" w:hAnsiTheme="minorHAnsi" w:cstheme="minorHAnsi"/>
          <w:sz w:val="20"/>
          <w:szCs w:val="20"/>
        </w:rPr>
        <w:t xml:space="preserve"> connections &amp; interruptions from family, pets, or whomever else we share our space). And you are going to let me know (if you feel comfortable, which I hope you do) if/when you are struggling so that I can support your progress in the </w:t>
      </w:r>
      <w:r w:rsidR="00012DA9">
        <w:rPr>
          <w:rFonts w:asciiTheme="minorHAnsi" w:hAnsiTheme="minorHAnsi" w:cstheme="minorHAnsi"/>
          <w:sz w:val="20"/>
          <w:szCs w:val="20"/>
        </w:rPr>
        <w:t xml:space="preserve">Seminar </w:t>
      </w:r>
      <w:r w:rsidRPr="00924AF6">
        <w:rPr>
          <w:rFonts w:asciiTheme="minorHAnsi" w:hAnsiTheme="minorHAnsi" w:cstheme="minorHAnsi"/>
          <w:sz w:val="20"/>
          <w:szCs w:val="20"/>
        </w:rPr>
        <w:t>and in the Program more generally.</w:t>
      </w:r>
    </w:p>
    <w:p w14:paraId="1C34F62B" w14:textId="77777777" w:rsidR="00924AF6" w:rsidRPr="00924AF6" w:rsidRDefault="00924AF6" w:rsidP="00924AF6">
      <w:pPr>
        <w:rPr>
          <w:sz w:val="22"/>
          <w:szCs w:val="22"/>
        </w:rPr>
      </w:pPr>
    </w:p>
    <w:p w14:paraId="7799EAA1" w14:textId="77777777" w:rsidR="004661E5" w:rsidRDefault="004661E5" w:rsidP="004661E5">
      <w:pPr>
        <w:pStyle w:val="Heading4"/>
        <w:spacing w:before="0" w:after="0"/>
        <w:contextualSpacing/>
        <w:jc w:val="center"/>
        <w:rPr>
          <w:rFonts w:ascii="Calibri" w:hAnsi="Calibri"/>
          <w:sz w:val="20"/>
          <w:szCs w:val="20"/>
        </w:rPr>
      </w:pPr>
      <w:r>
        <w:rPr>
          <w:rFonts w:ascii="Calibri" w:hAnsi="Calibri"/>
          <w:sz w:val="20"/>
          <w:szCs w:val="20"/>
        </w:rPr>
        <w:t>Course Instructor</w:t>
      </w:r>
    </w:p>
    <w:p w14:paraId="66CB27B5" w14:textId="5A786D37" w:rsidR="004661E5" w:rsidRPr="001F007C" w:rsidRDefault="004661E5" w:rsidP="004661E5">
      <w:pPr>
        <w:pStyle w:val="Heading4"/>
        <w:spacing w:before="0" w:after="0"/>
        <w:contextualSpacing/>
        <w:rPr>
          <w:rFonts w:ascii="Calibri" w:hAnsi="Calibri"/>
          <w:b w:val="0"/>
          <w:sz w:val="20"/>
          <w:szCs w:val="20"/>
        </w:rPr>
      </w:pPr>
      <w:r>
        <w:rPr>
          <w:rFonts w:ascii="Calibri" w:hAnsi="Calibri"/>
          <w:b w:val="0"/>
          <w:sz w:val="20"/>
          <w:szCs w:val="20"/>
        </w:rPr>
        <w:t>I am an Associate Academic Director of the University of California’s Washington Program and a political scientist.  I earned my BA in political science from the University of California, San Diego</w:t>
      </w:r>
      <w:r w:rsidR="00B90E05">
        <w:rPr>
          <w:rFonts w:ascii="Calibri" w:hAnsi="Calibri"/>
          <w:b w:val="0"/>
          <w:sz w:val="20"/>
          <w:szCs w:val="20"/>
        </w:rPr>
        <w:t xml:space="preserve"> (1990)</w:t>
      </w:r>
      <w:r>
        <w:rPr>
          <w:rFonts w:ascii="Calibri" w:hAnsi="Calibri"/>
          <w:b w:val="0"/>
          <w:sz w:val="20"/>
          <w:szCs w:val="20"/>
        </w:rPr>
        <w:t xml:space="preserve">, where I grew up.  I earned my PhD in political science from the Ohio State University (1995), and was on the faculty at the University of Kentucky (1995-2002) and American University (2002-2010). In 2000-01, I was a Supreme Court Fellow at the US Sentencing Commission in Washington, DC. Most recently, I was a senior director at the American Political Science Association (2011-2015). I’ve authored or coauthored peer reviewed journal articles, book chapters, and books, on topics related to American judicial politics. </w:t>
      </w:r>
      <w:r w:rsidR="00F63B4B">
        <w:rPr>
          <w:rFonts w:ascii="Calibri" w:hAnsi="Calibri"/>
          <w:b w:val="0"/>
          <w:sz w:val="20"/>
          <w:szCs w:val="20"/>
        </w:rPr>
        <w:t>I’ve been at UCDC since 2015.</w:t>
      </w:r>
    </w:p>
    <w:p w14:paraId="1ABF4976" w14:textId="77777777" w:rsidR="0031506E" w:rsidRPr="001B6C30" w:rsidRDefault="0031506E" w:rsidP="00AF6549">
      <w:pPr>
        <w:pStyle w:val="Heading2"/>
        <w:contextualSpacing/>
        <w:rPr>
          <w:rFonts w:ascii="Calibri" w:hAnsi="Calibri"/>
          <w:sz w:val="20"/>
          <w:szCs w:val="20"/>
        </w:rPr>
      </w:pPr>
    </w:p>
    <w:p w14:paraId="3771ED43" w14:textId="1B016A5B" w:rsidR="0031506E" w:rsidRPr="00DD5320" w:rsidRDefault="004717FE" w:rsidP="00AF6549">
      <w:pPr>
        <w:pStyle w:val="Heading4"/>
        <w:spacing w:before="0" w:after="0"/>
        <w:contextualSpacing/>
        <w:jc w:val="center"/>
        <w:rPr>
          <w:rFonts w:ascii="Calibri" w:hAnsi="Calibri"/>
          <w:color w:val="FF0000"/>
          <w:sz w:val="20"/>
          <w:szCs w:val="20"/>
        </w:rPr>
      </w:pPr>
      <w:r>
        <w:rPr>
          <w:rFonts w:ascii="Calibri" w:hAnsi="Calibri"/>
          <w:sz w:val="20"/>
          <w:szCs w:val="20"/>
        </w:rPr>
        <w:t>Course Description</w:t>
      </w:r>
      <w:r w:rsidR="00DD5320">
        <w:rPr>
          <w:rFonts w:ascii="Calibri" w:hAnsi="Calibri"/>
          <w:sz w:val="20"/>
          <w:szCs w:val="20"/>
        </w:rPr>
        <w:t xml:space="preserve"> </w:t>
      </w:r>
    </w:p>
    <w:p w14:paraId="3A384057" w14:textId="14AC2A22" w:rsidR="00A263CA" w:rsidRDefault="00072D4D" w:rsidP="00924AF6">
      <w:pPr>
        <w:pStyle w:val="Normal1"/>
        <w:spacing w:after="0" w:line="240" w:lineRule="auto"/>
        <w:rPr>
          <w:sz w:val="20"/>
          <w:szCs w:val="20"/>
        </w:rPr>
      </w:pPr>
      <w:hyperlink r:id="rId9" w:history="1">
        <w:r w:rsidR="008E1D34" w:rsidRPr="000D3D82">
          <w:rPr>
            <w:rStyle w:val="Hyperlink"/>
            <w:sz w:val="20"/>
            <w:szCs w:val="20"/>
          </w:rPr>
          <w:t>Stephen Colbert coined the term “truthiness”</w:t>
        </w:r>
      </w:hyperlink>
      <w:r w:rsidR="008E1D34">
        <w:rPr>
          <w:sz w:val="20"/>
          <w:szCs w:val="20"/>
        </w:rPr>
        <w:t xml:space="preserve"> to describe the tendency of people to “go with their gut” rather than facts and evidence in evaluating the world around them. </w:t>
      </w:r>
      <w:r w:rsidR="001A601A">
        <w:rPr>
          <w:sz w:val="20"/>
          <w:szCs w:val="20"/>
        </w:rPr>
        <w:t xml:space="preserve">He made this observation in 2005 (!) but we know that “truthiness” isn’t time bound; we’ve </w:t>
      </w:r>
      <w:r w:rsidR="004C392C">
        <w:rPr>
          <w:sz w:val="20"/>
          <w:szCs w:val="20"/>
        </w:rPr>
        <w:t>seen an awful lot of this in the last several years – and in the last couple months</w:t>
      </w:r>
      <w:r w:rsidR="001A601A">
        <w:rPr>
          <w:sz w:val="20"/>
          <w:szCs w:val="20"/>
        </w:rPr>
        <w:t>. As easy it is to identify the loudest of the</w:t>
      </w:r>
      <w:r w:rsidR="00E01B20">
        <w:rPr>
          <w:sz w:val="20"/>
          <w:szCs w:val="20"/>
        </w:rPr>
        <w:t xml:space="preserve"> </w:t>
      </w:r>
      <w:r w:rsidR="001A601A">
        <w:rPr>
          <w:sz w:val="20"/>
          <w:szCs w:val="20"/>
        </w:rPr>
        <w:t xml:space="preserve">culprits, we are </w:t>
      </w:r>
      <w:r w:rsidR="004C392C">
        <w:rPr>
          <w:sz w:val="20"/>
          <w:szCs w:val="20"/>
        </w:rPr>
        <w:t xml:space="preserve">ALL </w:t>
      </w:r>
      <w:r w:rsidR="008E1D34">
        <w:rPr>
          <w:sz w:val="20"/>
          <w:szCs w:val="20"/>
        </w:rPr>
        <w:t>affected by biases that obstruct critical thinking</w:t>
      </w:r>
      <w:r w:rsidR="001A601A">
        <w:rPr>
          <w:sz w:val="20"/>
          <w:szCs w:val="20"/>
        </w:rPr>
        <w:t>. T</w:t>
      </w:r>
      <w:r w:rsidR="008E1D34">
        <w:rPr>
          <w:sz w:val="20"/>
          <w:szCs w:val="20"/>
        </w:rPr>
        <w:t xml:space="preserve">hese biases influence how we hear and understand new information, whether we question assumptions, and how we disentangle opinion from fact. Challenging these biases is essential to making rational, evidence-based </w:t>
      </w:r>
      <w:r w:rsidR="006B72F3">
        <w:rPr>
          <w:sz w:val="20"/>
          <w:szCs w:val="20"/>
        </w:rPr>
        <w:t>argument</w:t>
      </w:r>
      <w:r w:rsidR="00D712F1">
        <w:rPr>
          <w:sz w:val="20"/>
          <w:szCs w:val="20"/>
        </w:rPr>
        <w:t>s</w:t>
      </w:r>
      <w:r w:rsidR="006B72F3">
        <w:rPr>
          <w:sz w:val="20"/>
          <w:szCs w:val="20"/>
        </w:rPr>
        <w:t xml:space="preserve"> and </w:t>
      </w:r>
      <w:r w:rsidR="008E1D34">
        <w:rPr>
          <w:sz w:val="20"/>
          <w:szCs w:val="20"/>
        </w:rPr>
        <w:t>decisions</w:t>
      </w:r>
      <w:r w:rsidR="001A601A">
        <w:rPr>
          <w:sz w:val="20"/>
          <w:szCs w:val="20"/>
        </w:rPr>
        <w:t xml:space="preserve">, and we can all benefit from </w:t>
      </w:r>
      <w:r w:rsidR="00E01B20">
        <w:rPr>
          <w:sz w:val="20"/>
          <w:szCs w:val="20"/>
        </w:rPr>
        <w:t>being informed and reflective</w:t>
      </w:r>
      <w:r w:rsidR="001A601A">
        <w:rPr>
          <w:sz w:val="20"/>
          <w:szCs w:val="20"/>
        </w:rPr>
        <w:t xml:space="preserve">. </w:t>
      </w:r>
    </w:p>
    <w:p w14:paraId="1B090BB2" w14:textId="6C75C3DA" w:rsidR="0031506E" w:rsidRPr="001B6C30" w:rsidRDefault="007331B9" w:rsidP="00746ECF">
      <w:pPr>
        <w:ind w:firstLine="720"/>
        <w:contextualSpacing/>
        <w:rPr>
          <w:rFonts w:ascii="Calibri" w:hAnsi="Calibri"/>
          <w:sz w:val="20"/>
          <w:szCs w:val="20"/>
        </w:rPr>
      </w:pPr>
      <w:r w:rsidRPr="001B6C30">
        <w:rPr>
          <w:rFonts w:ascii="Calibri" w:hAnsi="Calibri"/>
          <w:sz w:val="20"/>
          <w:szCs w:val="20"/>
        </w:rPr>
        <w:t xml:space="preserve">We will spend </w:t>
      </w:r>
      <w:r w:rsidR="00AC47DE">
        <w:rPr>
          <w:rFonts w:ascii="Calibri" w:hAnsi="Calibri"/>
          <w:sz w:val="20"/>
          <w:szCs w:val="20"/>
        </w:rPr>
        <w:t>the next 1</w:t>
      </w:r>
      <w:r w:rsidR="004C392C">
        <w:rPr>
          <w:rFonts w:ascii="Calibri" w:hAnsi="Calibri"/>
          <w:sz w:val="20"/>
          <w:szCs w:val="20"/>
        </w:rPr>
        <w:t>0</w:t>
      </w:r>
      <w:r w:rsidR="00AC47DE">
        <w:rPr>
          <w:rFonts w:ascii="Calibri" w:hAnsi="Calibri"/>
          <w:sz w:val="20"/>
          <w:szCs w:val="20"/>
        </w:rPr>
        <w:t xml:space="preserve"> weeks</w:t>
      </w:r>
      <w:r w:rsidRPr="001B6C30">
        <w:rPr>
          <w:rFonts w:ascii="Calibri" w:hAnsi="Calibri"/>
          <w:sz w:val="20"/>
          <w:szCs w:val="20"/>
        </w:rPr>
        <w:t xml:space="preserve"> </w:t>
      </w:r>
      <w:r w:rsidR="001646A4">
        <w:rPr>
          <w:rFonts w:ascii="Calibri" w:hAnsi="Calibri"/>
          <w:sz w:val="20"/>
          <w:szCs w:val="20"/>
        </w:rPr>
        <w:t>developing and using</w:t>
      </w:r>
      <w:r w:rsidR="00AC47DE">
        <w:rPr>
          <w:rFonts w:ascii="Calibri" w:hAnsi="Calibri"/>
          <w:sz w:val="20"/>
          <w:szCs w:val="20"/>
        </w:rPr>
        <w:t xml:space="preserve"> </w:t>
      </w:r>
      <w:r w:rsidR="001646A4">
        <w:rPr>
          <w:rFonts w:ascii="Calibri" w:hAnsi="Calibri"/>
          <w:sz w:val="20"/>
          <w:szCs w:val="20"/>
        </w:rPr>
        <w:t xml:space="preserve">the </w:t>
      </w:r>
      <w:r w:rsidR="00AC47DE">
        <w:rPr>
          <w:rFonts w:ascii="Calibri" w:hAnsi="Calibri"/>
          <w:sz w:val="20"/>
          <w:szCs w:val="20"/>
        </w:rPr>
        <w:t xml:space="preserve">critical thinking and </w:t>
      </w:r>
      <w:r w:rsidR="001646A4">
        <w:rPr>
          <w:rFonts w:ascii="Calibri" w:hAnsi="Calibri"/>
          <w:sz w:val="20"/>
          <w:szCs w:val="20"/>
        </w:rPr>
        <w:t xml:space="preserve">writing </w:t>
      </w:r>
      <w:r w:rsidR="00AC47DE">
        <w:rPr>
          <w:rFonts w:ascii="Calibri" w:hAnsi="Calibri"/>
          <w:sz w:val="20"/>
          <w:szCs w:val="20"/>
        </w:rPr>
        <w:t xml:space="preserve">skills </w:t>
      </w:r>
      <w:r w:rsidR="001646A4">
        <w:rPr>
          <w:rFonts w:ascii="Calibri" w:hAnsi="Calibri"/>
          <w:sz w:val="20"/>
          <w:szCs w:val="20"/>
        </w:rPr>
        <w:t xml:space="preserve">necessary </w:t>
      </w:r>
      <w:r w:rsidR="00AC47DE">
        <w:rPr>
          <w:rFonts w:ascii="Calibri" w:hAnsi="Calibri"/>
          <w:sz w:val="20"/>
          <w:szCs w:val="20"/>
        </w:rPr>
        <w:t>to examine</w:t>
      </w:r>
      <w:r w:rsidR="00537C74">
        <w:rPr>
          <w:rFonts w:ascii="Calibri" w:hAnsi="Calibri"/>
          <w:sz w:val="20"/>
          <w:szCs w:val="20"/>
        </w:rPr>
        <w:t xml:space="preserve"> and propose solutions to</w:t>
      </w:r>
      <w:r w:rsidR="00AC47DE">
        <w:rPr>
          <w:rFonts w:ascii="Calibri" w:hAnsi="Calibri"/>
          <w:sz w:val="20"/>
          <w:szCs w:val="20"/>
        </w:rPr>
        <w:t xml:space="preserve"> </w:t>
      </w:r>
      <w:r w:rsidR="0099317D">
        <w:rPr>
          <w:rFonts w:ascii="Calibri" w:hAnsi="Calibri"/>
          <w:sz w:val="20"/>
          <w:szCs w:val="20"/>
        </w:rPr>
        <w:t xml:space="preserve">real-world </w:t>
      </w:r>
      <w:r w:rsidR="00387502">
        <w:rPr>
          <w:rFonts w:ascii="Calibri" w:hAnsi="Calibri"/>
          <w:sz w:val="20"/>
          <w:szCs w:val="20"/>
        </w:rPr>
        <w:t>problems</w:t>
      </w:r>
      <w:r w:rsidR="000A2BC5">
        <w:rPr>
          <w:rFonts w:ascii="Calibri" w:hAnsi="Calibri"/>
          <w:sz w:val="20"/>
          <w:szCs w:val="20"/>
        </w:rPr>
        <w:t xml:space="preserve">. </w:t>
      </w:r>
      <w:r w:rsidR="00A94B49">
        <w:rPr>
          <w:rFonts w:ascii="Calibri" w:hAnsi="Calibri"/>
          <w:sz w:val="20"/>
          <w:szCs w:val="20"/>
        </w:rPr>
        <w:t>You will</w:t>
      </w:r>
      <w:r w:rsidR="000A2BC5">
        <w:rPr>
          <w:rFonts w:ascii="Calibri" w:hAnsi="Calibri"/>
          <w:sz w:val="20"/>
          <w:szCs w:val="20"/>
        </w:rPr>
        <w:t xml:space="preserve"> </w:t>
      </w:r>
      <w:r w:rsidR="003A1BC1">
        <w:rPr>
          <w:rFonts w:ascii="Calibri" w:hAnsi="Calibri"/>
          <w:sz w:val="20"/>
          <w:szCs w:val="20"/>
        </w:rPr>
        <w:t>work on various stages of the research process –</w:t>
      </w:r>
      <w:r w:rsidR="003C4D17">
        <w:rPr>
          <w:rFonts w:ascii="Calibri" w:hAnsi="Calibri"/>
          <w:sz w:val="20"/>
          <w:szCs w:val="20"/>
        </w:rPr>
        <w:t xml:space="preserve"> </w:t>
      </w:r>
      <w:r w:rsidR="003A1BC1">
        <w:rPr>
          <w:rFonts w:ascii="Calibri" w:hAnsi="Calibri"/>
          <w:sz w:val="20"/>
          <w:szCs w:val="20"/>
        </w:rPr>
        <w:t xml:space="preserve">identifying the research question or problem, </w:t>
      </w:r>
      <w:r w:rsidR="00EF0541">
        <w:rPr>
          <w:rFonts w:ascii="Calibri" w:hAnsi="Calibri"/>
          <w:sz w:val="20"/>
          <w:szCs w:val="20"/>
        </w:rPr>
        <w:t xml:space="preserve">putting it into </w:t>
      </w:r>
      <w:r w:rsidR="003C4D17">
        <w:rPr>
          <w:rFonts w:ascii="Calibri" w:hAnsi="Calibri"/>
          <w:sz w:val="20"/>
          <w:szCs w:val="20"/>
        </w:rPr>
        <w:t xml:space="preserve">intellectual and policy context, collecting evidence </w:t>
      </w:r>
      <w:r w:rsidR="005001AF">
        <w:rPr>
          <w:rFonts w:ascii="Calibri" w:hAnsi="Calibri"/>
          <w:sz w:val="20"/>
          <w:szCs w:val="20"/>
        </w:rPr>
        <w:t xml:space="preserve">to support the answer or resolution, and developing a coherent argument </w:t>
      </w:r>
      <w:r w:rsidR="00A94B49">
        <w:rPr>
          <w:rFonts w:ascii="Calibri" w:hAnsi="Calibri"/>
          <w:sz w:val="20"/>
          <w:szCs w:val="20"/>
        </w:rPr>
        <w:t>–</w:t>
      </w:r>
      <w:r w:rsidR="005001AF">
        <w:rPr>
          <w:rFonts w:ascii="Calibri" w:hAnsi="Calibri"/>
          <w:sz w:val="20"/>
          <w:szCs w:val="20"/>
        </w:rPr>
        <w:t xml:space="preserve"> </w:t>
      </w:r>
      <w:r w:rsidR="00A94B49">
        <w:rPr>
          <w:rFonts w:ascii="Calibri" w:hAnsi="Calibri"/>
          <w:sz w:val="20"/>
          <w:szCs w:val="20"/>
        </w:rPr>
        <w:t xml:space="preserve">on a topic </w:t>
      </w:r>
      <w:r w:rsidR="005001AF">
        <w:rPr>
          <w:rFonts w:ascii="Calibri" w:hAnsi="Calibri"/>
          <w:sz w:val="20"/>
          <w:szCs w:val="20"/>
        </w:rPr>
        <w:t>r</w:t>
      </w:r>
      <w:r w:rsidR="00AC47DE">
        <w:rPr>
          <w:rFonts w:ascii="Calibri" w:hAnsi="Calibri"/>
          <w:sz w:val="20"/>
          <w:szCs w:val="20"/>
        </w:rPr>
        <w:t xml:space="preserve">elated to the work of </w:t>
      </w:r>
      <w:r w:rsidR="00A94B49">
        <w:rPr>
          <w:rFonts w:ascii="Calibri" w:hAnsi="Calibri"/>
          <w:sz w:val="20"/>
          <w:szCs w:val="20"/>
        </w:rPr>
        <w:t xml:space="preserve">your </w:t>
      </w:r>
      <w:r w:rsidR="00AC47DE">
        <w:rPr>
          <w:rFonts w:ascii="Calibri" w:hAnsi="Calibri"/>
          <w:sz w:val="20"/>
          <w:szCs w:val="20"/>
        </w:rPr>
        <w:t>internship organizatio</w:t>
      </w:r>
      <w:r w:rsidR="00D921C3">
        <w:rPr>
          <w:rFonts w:ascii="Calibri" w:hAnsi="Calibri"/>
          <w:sz w:val="20"/>
          <w:szCs w:val="20"/>
        </w:rPr>
        <w:t>n</w:t>
      </w:r>
      <w:r w:rsidR="005001AF">
        <w:rPr>
          <w:rFonts w:ascii="Calibri" w:hAnsi="Calibri"/>
          <w:sz w:val="20"/>
          <w:szCs w:val="20"/>
        </w:rPr>
        <w:t xml:space="preserve">. </w:t>
      </w:r>
      <w:r w:rsidR="00067D7D">
        <w:rPr>
          <w:rFonts w:ascii="Calibri" w:hAnsi="Calibri"/>
          <w:sz w:val="20"/>
          <w:szCs w:val="20"/>
        </w:rPr>
        <w:t>We will work</w:t>
      </w:r>
      <w:r w:rsidR="00924AF6">
        <w:rPr>
          <w:rFonts w:ascii="Calibri" w:hAnsi="Calibri"/>
          <w:sz w:val="20"/>
          <w:szCs w:val="20"/>
        </w:rPr>
        <w:t xml:space="preserve"> </w:t>
      </w:r>
      <w:r w:rsidR="00356D6F">
        <w:rPr>
          <w:rFonts w:ascii="Calibri" w:hAnsi="Calibri"/>
          <w:sz w:val="20"/>
          <w:szCs w:val="20"/>
        </w:rPr>
        <w:t>together throughout the writing process</w:t>
      </w:r>
      <w:r w:rsidR="00067D7D">
        <w:rPr>
          <w:rFonts w:ascii="Calibri" w:hAnsi="Calibri"/>
          <w:sz w:val="20"/>
          <w:szCs w:val="20"/>
        </w:rPr>
        <w:t xml:space="preserve">, but </w:t>
      </w:r>
      <w:r w:rsidR="00A94B49">
        <w:rPr>
          <w:rFonts w:ascii="Calibri" w:hAnsi="Calibri"/>
          <w:sz w:val="20"/>
          <w:szCs w:val="20"/>
        </w:rPr>
        <w:t>you</w:t>
      </w:r>
      <w:r w:rsidR="00067D7D">
        <w:rPr>
          <w:rFonts w:ascii="Calibri" w:hAnsi="Calibri"/>
          <w:sz w:val="20"/>
          <w:szCs w:val="20"/>
        </w:rPr>
        <w:t xml:space="preserve"> will have a lot of independent work to do too</w:t>
      </w:r>
      <w:r w:rsidR="00847DB1">
        <w:rPr>
          <w:rFonts w:ascii="Calibri" w:hAnsi="Calibri"/>
          <w:sz w:val="20"/>
          <w:szCs w:val="20"/>
        </w:rPr>
        <w:t xml:space="preserve">. </w:t>
      </w:r>
      <w:r w:rsidR="00AC47DE">
        <w:rPr>
          <w:rFonts w:ascii="Calibri" w:hAnsi="Calibri"/>
          <w:sz w:val="20"/>
          <w:szCs w:val="20"/>
        </w:rPr>
        <w:t xml:space="preserve"> </w:t>
      </w:r>
    </w:p>
    <w:p w14:paraId="34E6927B" w14:textId="0C8E42DE" w:rsidR="00924AF6" w:rsidRDefault="00924AF6" w:rsidP="00AF6549">
      <w:pPr>
        <w:contextualSpacing/>
        <w:rPr>
          <w:rFonts w:ascii="Calibri" w:hAnsi="Calibri"/>
          <w:sz w:val="20"/>
          <w:szCs w:val="20"/>
        </w:rPr>
      </w:pPr>
    </w:p>
    <w:p w14:paraId="48A7EB61" w14:textId="77777777" w:rsidR="00924AF6" w:rsidRDefault="00924AF6" w:rsidP="00AF6549">
      <w:pPr>
        <w:contextualSpacing/>
        <w:rPr>
          <w:rFonts w:ascii="Calibri" w:hAnsi="Calibri"/>
          <w:sz w:val="20"/>
          <w:szCs w:val="20"/>
        </w:rPr>
      </w:pPr>
    </w:p>
    <w:p w14:paraId="6E096C0A" w14:textId="16FF6967" w:rsidR="004661E5" w:rsidRPr="00D62C03" w:rsidRDefault="004661E5" w:rsidP="0033453C">
      <w:pPr>
        <w:contextualSpacing/>
        <w:jc w:val="center"/>
        <w:rPr>
          <w:rFonts w:ascii="Calibri" w:hAnsi="Calibri"/>
          <w:b/>
          <w:sz w:val="20"/>
          <w:szCs w:val="20"/>
        </w:rPr>
      </w:pPr>
      <w:r w:rsidRPr="00D62C03">
        <w:rPr>
          <w:rFonts w:ascii="Calibri" w:hAnsi="Calibri"/>
          <w:b/>
          <w:sz w:val="20"/>
          <w:szCs w:val="20"/>
        </w:rPr>
        <w:t>Learning Objectives</w:t>
      </w:r>
    </w:p>
    <w:p w14:paraId="7A82AC8C" w14:textId="77777777" w:rsidR="00EE0989" w:rsidRDefault="00EE0989" w:rsidP="00EE0989">
      <w:pPr>
        <w:rPr>
          <w:rFonts w:ascii="Calibri" w:hAnsi="Calibri"/>
          <w:i/>
          <w:sz w:val="20"/>
          <w:szCs w:val="20"/>
        </w:rPr>
      </w:pPr>
      <w:r>
        <w:rPr>
          <w:rFonts w:ascii="Calibri" w:hAnsi="Calibri"/>
          <w:i/>
          <w:sz w:val="20"/>
          <w:szCs w:val="20"/>
        </w:rPr>
        <w:t>Goal #1: St</w:t>
      </w:r>
      <w:r w:rsidR="00F85E69">
        <w:rPr>
          <w:rFonts w:ascii="Calibri" w:hAnsi="Calibri"/>
          <w:i/>
          <w:sz w:val="20"/>
          <w:szCs w:val="20"/>
        </w:rPr>
        <w:t>ud</w:t>
      </w:r>
      <w:r>
        <w:rPr>
          <w:rFonts w:ascii="Calibri" w:hAnsi="Calibri"/>
          <w:i/>
          <w:sz w:val="20"/>
          <w:szCs w:val="20"/>
        </w:rPr>
        <w:t xml:space="preserve">ents will </w:t>
      </w:r>
      <w:r w:rsidR="0052415A">
        <w:rPr>
          <w:rFonts w:ascii="Calibri" w:hAnsi="Calibri"/>
          <w:i/>
          <w:sz w:val="20"/>
          <w:szCs w:val="20"/>
        </w:rPr>
        <w:t xml:space="preserve">develop skills to make </w:t>
      </w:r>
      <w:r>
        <w:rPr>
          <w:rFonts w:ascii="Calibri" w:hAnsi="Calibri"/>
          <w:i/>
          <w:sz w:val="20"/>
          <w:szCs w:val="20"/>
        </w:rPr>
        <w:t xml:space="preserve">evidence-based </w:t>
      </w:r>
      <w:r w:rsidR="0052415A">
        <w:rPr>
          <w:rFonts w:ascii="Calibri" w:hAnsi="Calibri"/>
          <w:i/>
          <w:sz w:val="20"/>
          <w:szCs w:val="20"/>
        </w:rPr>
        <w:t>arguments</w:t>
      </w:r>
      <w:r>
        <w:rPr>
          <w:rFonts w:ascii="Calibri" w:hAnsi="Calibri"/>
          <w:i/>
          <w:sz w:val="20"/>
          <w:szCs w:val="20"/>
        </w:rPr>
        <w:t xml:space="preserve">. </w:t>
      </w:r>
    </w:p>
    <w:p w14:paraId="02226CE0" w14:textId="77777777" w:rsidR="00EE0989" w:rsidRPr="00BD67F3" w:rsidRDefault="00EE0989" w:rsidP="0052415A">
      <w:pPr>
        <w:ind w:firstLine="720"/>
        <w:rPr>
          <w:rFonts w:ascii="Calibri" w:hAnsi="Calibri"/>
          <w:sz w:val="20"/>
          <w:szCs w:val="20"/>
        </w:rPr>
      </w:pPr>
      <w:r>
        <w:rPr>
          <w:rFonts w:ascii="Calibri" w:hAnsi="Calibri"/>
          <w:sz w:val="20"/>
          <w:szCs w:val="20"/>
        </w:rPr>
        <w:t xml:space="preserve">Objective #1: Students will </w:t>
      </w:r>
      <w:r w:rsidR="0052415A">
        <w:rPr>
          <w:rFonts w:ascii="Calibri" w:hAnsi="Calibri"/>
          <w:sz w:val="20"/>
          <w:szCs w:val="20"/>
        </w:rPr>
        <w:t>write an evidence-based argumentative research paper.</w:t>
      </w:r>
      <w:r>
        <w:rPr>
          <w:rFonts w:ascii="Calibri" w:hAnsi="Calibri"/>
          <w:sz w:val="20"/>
          <w:szCs w:val="20"/>
        </w:rPr>
        <w:t xml:space="preserve"> </w:t>
      </w:r>
    </w:p>
    <w:p w14:paraId="7DB78425" w14:textId="77777777" w:rsidR="00EE0989" w:rsidRDefault="00EE0989" w:rsidP="00EE0989">
      <w:pPr>
        <w:rPr>
          <w:rFonts w:ascii="Calibri" w:hAnsi="Calibri"/>
          <w:i/>
          <w:sz w:val="20"/>
          <w:szCs w:val="20"/>
        </w:rPr>
      </w:pPr>
    </w:p>
    <w:p w14:paraId="0455772F" w14:textId="77777777" w:rsidR="00EE0989" w:rsidRDefault="00EE0989" w:rsidP="00EE0989">
      <w:pPr>
        <w:rPr>
          <w:rFonts w:ascii="Calibri" w:hAnsi="Calibri"/>
          <w:sz w:val="20"/>
          <w:szCs w:val="20"/>
        </w:rPr>
      </w:pPr>
      <w:r w:rsidRPr="002517D8">
        <w:rPr>
          <w:rFonts w:ascii="Calibri" w:hAnsi="Calibri"/>
          <w:i/>
          <w:sz w:val="20"/>
          <w:szCs w:val="20"/>
        </w:rPr>
        <w:t>Goal #</w:t>
      </w:r>
      <w:r>
        <w:rPr>
          <w:rFonts w:ascii="Calibri" w:hAnsi="Calibri"/>
          <w:i/>
          <w:sz w:val="20"/>
          <w:szCs w:val="20"/>
        </w:rPr>
        <w:t>2</w:t>
      </w:r>
      <w:r w:rsidRPr="002517D8">
        <w:rPr>
          <w:rFonts w:ascii="Calibri" w:hAnsi="Calibri"/>
          <w:i/>
          <w:sz w:val="20"/>
          <w:szCs w:val="20"/>
        </w:rPr>
        <w:t>: Students will be able to relate their internship experience with the skills and substance learned in their course.</w:t>
      </w:r>
      <w:r w:rsidRPr="002517D8">
        <w:rPr>
          <w:rFonts w:ascii="Calibri" w:hAnsi="Calibri"/>
          <w:sz w:val="20"/>
          <w:szCs w:val="20"/>
        </w:rPr>
        <w:t xml:space="preserve"> </w:t>
      </w:r>
    </w:p>
    <w:p w14:paraId="5DC9F44E" w14:textId="77777777" w:rsidR="00EE0989" w:rsidRPr="002517D8" w:rsidRDefault="00EE0989" w:rsidP="00EE0989">
      <w:pPr>
        <w:ind w:left="720"/>
        <w:rPr>
          <w:rFonts w:ascii="Calibri" w:hAnsi="Calibri"/>
          <w:sz w:val="20"/>
          <w:szCs w:val="20"/>
        </w:rPr>
      </w:pPr>
      <w:r w:rsidRPr="002517D8">
        <w:rPr>
          <w:rFonts w:ascii="Calibri" w:hAnsi="Calibri"/>
          <w:sz w:val="20"/>
          <w:szCs w:val="20"/>
        </w:rPr>
        <w:t>Objective #</w:t>
      </w:r>
      <w:r>
        <w:rPr>
          <w:rFonts w:ascii="Calibri" w:hAnsi="Calibri"/>
          <w:sz w:val="20"/>
          <w:szCs w:val="20"/>
        </w:rPr>
        <w:t>2</w:t>
      </w:r>
      <w:r w:rsidRPr="002517D8">
        <w:rPr>
          <w:rFonts w:ascii="Calibri" w:hAnsi="Calibri"/>
          <w:sz w:val="20"/>
          <w:szCs w:val="20"/>
        </w:rPr>
        <w:t xml:space="preserve">:  Students will </w:t>
      </w:r>
      <w:r w:rsidR="0052415A">
        <w:rPr>
          <w:rFonts w:ascii="Calibri" w:hAnsi="Calibri"/>
          <w:sz w:val="20"/>
          <w:szCs w:val="20"/>
        </w:rPr>
        <w:t xml:space="preserve">write an argumentative </w:t>
      </w:r>
      <w:r w:rsidR="003E15BF">
        <w:rPr>
          <w:rFonts w:ascii="Calibri" w:hAnsi="Calibri"/>
          <w:sz w:val="20"/>
          <w:szCs w:val="20"/>
        </w:rPr>
        <w:t xml:space="preserve">research </w:t>
      </w:r>
      <w:r w:rsidR="0052415A">
        <w:rPr>
          <w:rFonts w:ascii="Calibri" w:hAnsi="Calibri"/>
          <w:sz w:val="20"/>
          <w:szCs w:val="20"/>
        </w:rPr>
        <w:t xml:space="preserve">paper related to the work </w:t>
      </w:r>
      <w:r>
        <w:rPr>
          <w:rFonts w:ascii="Calibri" w:hAnsi="Calibri"/>
          <w:sz w:val="20"/>
          <w:szCs w:val="20"/>
        </w:rPr>
        <w:t>of their internship organization.</w:t>
      </w:r>
    </w:p>
    <w:p w14:paraId="27AE30F3" w14:textId="77777777" w:rsidR="00EE0989" w:rsidRDefault="00EE0989" w:rsidP="00EE0989">
      <w:pPr>
        <w:rPr>
          <w:rFonts w:ascii="Calibri" w:hAnsi="Calibri"/>
          <w:i/>
          <w:sz w:val="20"/>
          <w:szCs w:val="20"/>
        </w:rPr>
      </w:pPr>
    </w:p>
    <w:p w14:paraId="6098A13C" w14:textId="77777777" w:rsidR="00EE0989" w:rsidRPr="002517D8" w:rsidRDefault="00EE0989" w:rsidP="00EE0989">
      <w:pPr>
        <w:rPr>
          <w:rFonts w:ascii="Calibri" w:hAnsi="Calibri"/>
          <w:sz w:val="20"/>
          <w:szCs w:val="20"/>
        </w:rPr>
      </w:pPr>
      <w:r w:rsidRPr="002517D8">
        <w:rPr>
          <w:rFonts w:ascii="Calibri" w:hAnsi="Calibri"/>
          <w:i/>
          <w:sz w:val="20"/>
          <w:szCs w:val="20"/>
        </w:rPr>
        <w:t>Goal #</w:t>
      </w:r>
      <w:r>
        <w:rPr>
          <w:rFonts w:ascii="Calibri" w:hAnsi="Calibri"/>
          <w:i/>
          <w:sz w:val="20"/>
          <w:szCs w:val="20"/>
        </w:rPr>
        <w:t>3</w:t>
      </w:r>
      <w:r w:rsidRPr="002517D8">
        <w:rPr>
          <w:rFonts w:ascii="Calibri" w:hAnsi="Calibri"/>
          <w:i/>
          <w:sz w:val="20"/>
          <w:szCs w:val="20"/>
        </w:rPr>
        <w:t>: Students will experience a cultural, historical, policy or other event in the District of Columbia that relates to their course.</w:t>
      </w:r>
    </w:p>
    <w:p w14:paraId="5A6E5529" w14:textId="7CF7D506" w:rsidR="00EE0989" w:rsidRPr="002517D8" w:rsidRDefault="00EE0989" w:rsidP="00EE0989">
      <w:pPr>
        <w:ind w:left="720"/>
        <w:rPr>
          <w:rFonts w:ascii="Calibri" w:hAnsi="Calibri"/>
          <w:sz w:val="20"/>
          <w:szCs w:val="20"/>
        </w:rPr>
      </w:pPr>
      <w:r w:rsidRPr="002517D8">
        <w:rPr>
          <w:rFonts w:ascii="Calibri" w:hAnsi="Calibri"/>
          <w:sz w:val="20"/>
          <w:szCs w:val="20"/>
        </w:rPr>
        <w:t>Objective</w:t>
      </w:r>
      <w:r>
        <w:rPr>
          <w:rFonts w:ascii="Calibri" w:hAnsi="Calibri"/>
          <w:sz w:val="20"/>
          <w:szCs w:val="20"/>
        </w:rPr>
        <w:t xml:space="preserve"> #3</w:t>
      </w:r>
      <w:r w:rsidRPr="002517D8">
        <w:rPr>
          <w:rFonts w:ascii="Calibri" w:hAnsi="Calibri"/>
          <w:sz w:val="20"/>
          <w:szCs w:val="20"/>
        </w:rPr>
        <w:t>:  Students will attend (</w:t>
      </w:r>
      <w:r w:rsidR="00B275FC">
        <w:rPr>
          <w:rFonts w:ascii="Calibri" w:hAnsi="Calibri"/>
          <w:sz w:val="20"/>
          <w:szCs w:val="20"/>
        </w:rPr>
        <w:t>virtually</w:t>
      </w:r>
      <w:r w:rsidR="004C424F">
        <w:rPr>
          <w:rFonts w:ascii="Calibri" w:hAnsi="Calibri"/>
          <w:sz w:val="20"/>
          <w:szCs w:val="20"/>
        </w:rPr>
        <w:t>, of course!</w:t>
      </w:r>
      <w:r w:rsidRPr="002517D8">
        <w:rPr>
          <w:rFonts w:ascii="Calibri" w:hAnsi="Calibri"/>
          <w:sz w:val="20"/>
          <w:szCs w:val="20"/>
        </w:rPr>
        <w:t xml:space="preserve">) </w:t>
      </w:r>
      <w:r w:rsidR="001C201A">
        <w:rPr>
          <w:rFonts w:ascii="Calibri" w:hAnsi="Calibri"/>
          <w:sz w:val="20"/>
          <w:szCs w:val="20"/>
        </w:rPr>
        <w:t xml:space="preserve">and analyze </w:t>
      </w:r>
      <w:r w:rsidRPr="002517D8">
        <w:rPr>
          <w:rFonts w:ascii="Calibri" w:hAnsi="Calibri"/>
          <w:sz w:val="20"/>
          <w:szCs w:val="20"/>
        </w:rPr>
        <w:t>at least one congressional or other government briefing, a think tank seminar or lecture, or NGO/advocacy/nonprofit event</w:t>
      </w:r>
      <w:r w:rsidR="0000653E">
        <w:rPr>
          <w:rFonts w:ascii="Calibri" w:hAnsi="Calibri"/>
          <w:sz w:val="20"/>
          <w:szCs w:val="20"/>
        </w:rPr>
        <w:t xml:space="preserve"> to include as a citation for their research paper.</w:t>
      </w:r>
      <w:r w:rsidRPr="002517D8">
        <w:rPr>
          <w:rFonts w:ascii="Calibri" w:hAnsi="Calibri"/>
          <w:sz w:val="20"/>
          <w:szCs w:val="20"/>
        </w:rPr>
        <w:t xml:space="preserve">  </w:t>
      </w:r>
    </w:p>
    <w:p w14:paraId="55C5E1FB" w14:textId="77777777" w:rsidR="00EE0989" w:rsidRPr="002517D8" w:rsidRDefault="00EE0989" w:rsidP="00EE0989">
      <w:pPr>
        <w:rPr>
          <w:rFonts w:ascii="Calibri" w:hAnsi="Calibri"/>
          <w:i/>
          <w:sz w:val="20"/>
          <w:szCs w:val="20"/>
        </w:rPr>
      </w:pPr>
    </w:p>
    <w:p w14:paraId="237B3D17" w14:textId="77777777" w:rsidR="00EE0989" w:rsidRPr="002517D8" w:rsidRDefault="00EE0989" w:rsidP="00EE0989">
      <w:pPr>
        <w:rPr>
          <w:rFonts w:ascii="Calibri" w:hAnsi="Calibri"/>
          <w:sz w:val="20"/>
          <w:szCs w:val="20"/>
        </w:rPr>
      </w:pPr>
      <w:r w:rsidRPr="002517D8">
        <w:rPr>
          <w:rFonts w:ascii="Calibri" w:hAnsi="Calibri"/>
          <w:i/>
          <w:sz w:val="20"/>
          <w:szCs w:val="20"/>
        </w:rPr>
        <w:t>Goal #</w:t>
      </w:r>
      <w:r>
        <w:rPr>
          <w:rFonts w:ascii="Calibri" w:hAnsi="Calibri"/>
          <w:i/>
          <w:sz w:val="20"/>
          <w:szCs w:val="20"/>
        </w:rPr>
        <w:t>4</w:t>
      </w:r>
      <w:r w:rsidRPr="002517D8">
        <w:rPr>
          <w:rFonts w:ascii="Calibri" w:hAnsi="Calibri"/>
          <w:i/>
          <w:sz w:val="20"/>
          <w:szCs w:val="20"/>
        </w:rPr>
        <w:t>: Students will be able to communicate persuasively in writing and orally.</w:t>
      </w:r>
      <w:r w:rsidRPr="002517D8">
        <w:rPr>
          <w:rFonts w:ascii="Calibri" w:hAnsi="Calibri"/>
          <w:sz w:val="20"/>
          <w:szCs w:val="20"/>
        </w:rPr>
        <w:t xml:space="preserve"> </w:t>
      </w:r>
    </w:p>
    <w:p w14:paraId="49E36C34" w14:textId="1EED5AA2" w:rsidR="00EE0989" w:rsidRPr="002517D8" w:rsidRDefault="00EE0989" w:rsidP="00EE0989">
      <w:pPr>
        <w:ind w:firstLine="720"/>
        <w:rPr>
          <w:rFonts w:ascii="Calibri" w:hAnsi="Calibri"/>
          <w:sz w:val="20"/>
          <w:szCs w:val="20"/>
        </w:rPr>
      </w:pPr>
      <w:r w:rsidRPr="002517D8">
        <w:rPr>
          <w:rFonts w:ascii="Calibri" w:hAnsi="Calibri"/>
          <w:sz w:val="20"/>
          <w:szCs w:val="20"/>
        </w:rPr>
        <w:t>Objective</w:t>
      </w:r>
      <w:r>
        <w:rPr>
          <w:rFonts w:ascii="Calibri" w:hAnsi="Calibri"/>
          <w:sz w:val="20"/>
          <w:szCs w:val="20"/>
        </w:rPr>
        <w:t xml:space="preserve"> #4</w:t>
      </w:r>
      <w:r w:rsidRPr="002517D8">
        <w:rPr>
          <w:rFonts w:ascii="Calibri" w:hAnsi="Calibri"/>
          <w:sz w:val="20"/>
          <w:szCs w:val="20"/>
        </w:rPr>
        <w:t xml:space="preserve">: Students will write </w:t>
      </w:r>
      <w:r w:rsidR="004912D3">
        <w:rPr>
          <w:rFonts w:ascii="Calibri" w:hAnsi="Calibri"/>
          <w:sz w:val="20"/>
          <w:szCs w:val="20"/>
        </w:rPr>
        <w:t xml:space="preserve">and discuss their research and class materials and assignments. </w:t>
      </w:r>
    </w:p>
    <w:p w14:paraId="34BAE05B" w14:textId="77777777" w:rsidR="00EE0989" w:rsidRDefault="00EE0989" w:rsidP="00EE0989">
      <w:pPr>
        <w:rPr>
          <w:rFonts w:ascii="Calibri" w:hAnsi="Calibri"/>
          <w:i/>
          <w:sz w:val="20"/>
          <w:szCs w:val="20"/>
        </w:rPr>
      </w:pPr>
    </w:p>
    <w:p w14:paraId="003DD842" w14:textId="77777777" w:rsidR="00EE0989" w:rsidRPr="002517D8" w:rsidRDefault="00EE0989" w:rsidP="00EE0989">
      <w:pPr>
        <w:rPr>
          <w:rFonts w:ascii="Calibri" w:hAnsi="Calibri"/>
          <w:sz w:val="20"/>
          <w:szCs w:val="20"/>
        </w:rPr>
      </w:pPr>
      <w:r w:rsidRPr="002517D8">
        <w:rPr>
          <w:rFonts w:ascii="Calibri" w:hAnsi="Calibri"/>
          <w:i/>
          <w:sz w:val="20"/>
          <w:szCs w:val="20"/>
        </w:rPr>
        <w:t>Goal #</w:t>
      </w:r>
      <w:r>
        <w:rPr>
          <w:rFonts w:ascii="Calibri" w:hAnsi="Calibri"/>
          <w:i/>
          <w:sz w:val="20"/>
          <w:szCs w:val="20"/>
        </w:rPr>
        <w:t>5</w:t>
      </w:r>
      <w:r w:rsidRPr="002517D8">
        <w:rPr>
          <w:rFonts w:ascii="Calibri" w:hAnsi="Calibri"/>
          <w:i/>
          <w:sz w:val="20"/>
          <w:szCs w:val="20"/>
        </w:rPr>
        <w:t xml:space="preserve">: Students will be able to critically examine competing arguments, and use empirical evidence to research and apply theory to practice. </w:t>
      </w:r>
    </w:p>
    <w:p w14:paraId="5F9DFD3E" w14:textId="77777777" w:rsidR="00EE0989" w:rsidRPr="002517D8" w:rsidRDefault="00EE0989" w:rsidP="00EE0989">
      <w:pPr>
        <w:ind w:left="720"/>
        <w:rPr>
          <w:rFonts w:ascii="Calibri" w:hAnsi="Calibri"/>
          <w:sz w:val="20"/>
          <w:szCs w:val="20"/>
        </w:rPr>
      </w:pPr>
      <w:r w:rsidRPr="002517D8">
        <w:rPr>
          <w:rFonts w:ascii="Calibri" w:hAnsi="Calibri"/>
          <w:sz w:val="20"/>
          <w:szCs w:val="20"/>
        </w:rPr>
        <w:t>Objective</w:t>
      </w:r>
      <w:r>
        <w:rPr>
          <w:rFonts w:ascii="Calibri" w:hAnsi="Calibri"/>
          <w:sz w:val="20"/>
          <w:szCs w:val="20"/>
        </w:rPr>
        <w:t xml:space="preserve"> #5</w:t>
      </w:r>
      <w:r w:rsidRPr="002517D8">
        <w:rPr>
          <w:rFonts w:ascii="Calibri" w:hAnsi="Calibri"/>
          <w:sz w:val="20"/>
          <w:szCs w:val="20"/>
        </w:rPr>
        <w:t xml:space="preserve">: Students will </w:t>
      </w:r>
      <w:r w:rsidR="003E15BF">
        <w:rPr>
          <w:rFonts w:ascii="Calibri" w:hAnsi="Calibri"/>
          <w:sz w:val="20"/>
          <w:szCs w:val="20"/>
        </w:rPr>
        <w:t xml:space="preserve">complete several critical thinking and writing assignments. </w:t>
      </w:r>
    </w:p>
    <w:p w14:paraId="4B09263D" w14:textId="6CFDD2EF" w:rsidR="003A456C" w:rsidRDefault="003A456C" w:rsidP="007F1A6D">
      <w:pPr>
        <w:rPr>
          <w:rFonts w:ascii="Calibri" w:hAnsi="Calibri"/>
          <w:sz w:val="20"/>
          <w:szCs w:val="20"/>
        </w:rPr>
      </w:pPr>
    </w:p>
    <w:p w14:paraId="60920DD6" w14:textId="77777777" w:rsidR="00924AF6" w:rsidRDefault="00924AF6" w:rsidP="007F1A6D">
      <w:pPr>
        <w:rPr>
          <w:rFonts w:ascii="Calibri" w:hAnsi="Calibri"/>
          <w:sz w:val="20"/>
          <w:szCs w:val="20"/>
        </w:rPr>
      </w:pPr>
    </w:p>
    <w:p w14:paraId="390CDDE8" w14:textId="77777777" w:rsidR="003A456C" w:rsidRPr="001D0396" w:rsidRDefault="003A456C" w:rsidP="003A456C">
      <w:pPr>
        <w:jc w:val="center"/>
        <w:rPr>
          <w:rFonts w:ascii="Calibri" w:hAnsi="Calibri"/>
          <w:b/>
          <w:sz w:val="20"/>
          <w:szCs w:val="20"/>
        </w:rPr>
      </w:pPr>
      <w:r w:rsidRPr="001D0396">
        <w:rPr>
          <w:rFonts w:ascii="Calibri" w:hAnsi="Calibri"/>
          <w:b/>
          <w:sz w:val="20"/>
          <w:szCs w:val="20"/>
        </w:rPr>
        <w:t>Course Materials</w:t>
      </w:r>
      <w:r w:rsidR="002517D8">
        <w:rPr>
          <w:rFonts w:ascii="Calibri" w:hAnsi="Calibri"/>
          <w:b/>
          <w:sz w:val="20"/>
          <w:szCs w:val="20"/>
        </w:rPr>
        <w:t xml:space="preserve"> and Accessibility</w:t>
      </w:r>
    </w:p>
    <w:p w14:paraId="269F5422" w14:textId="71984201" w:rsidR="00035C77" w:rsidRDefault="00035C77" w:rsidP="00582065">
      <w:pPr>
        <w:rPr>
          <w:rFonts w:ascii="Calibri" w:hAnsi="Calibri"/>
          <w:sz w:val="20"/>
          <w:szCs w:val="20"/>
        </w:rPr>
      </w:pPr>
      <w:r>
        <w:rPr>
          <w:rFonts w:ascii="Calibri" w:hAnsi="Calibri"/>
          <w:sz w:val="20"/>
          <w:szCs w:val="20"/>
        </w:rPr>
        <w:t xml:space="preserve">Canvas will be our “classroom,” in which the link to our Zoom classroom and office hours can be found, and </w:t>
      </w:r>
      <w:r w:rsidR="004912D3">
        <w:rPr>
          <w:rFonts w:ascii="Calibri" w:hAnsi="Calibri"/>
          <w:sz w:val="20"/>
          <w:szCs w:val="20"/>
        </w:rPr>
        <w:t xml:space="preserve">where </w:t>
      </w:r>
      <w:r>
        <w:rPr>
          <w:rFonts w:ascii="Calibri" w:hAnsi="Calibri"/>
          <w:sz w:val="20"/>
          <w:szCs w:val="20"/>
        </w:rPr>
        <w:t xml:space="preserve">all of our course materials will be located. </w:t>
      </w:r>
    </w:p>
    <w:p w14:paraId="30BDA89B" w14:textId="77777777" w:rsidR="00035C77" w:rsidRDefault="00035C77" w:rsidP="00582065">
      <w:pPr>
        <w:rPr>
          <w:rFonts w:ascii="Calibri" w:hAnsi="Calibri"/>
          <w:sz w:val="20"/>
          <w:szCs w:val="20"/>
        </w:rPr>
      </w:pPr>
    </w:p>
    <w:p w14:paraId="3DA9EEC3" w14:textId="1C629E7E" w:rsidR="00582065" w:rsidRDefault="00035C77" w:rsidP="00582065">
      <w:pPr>
        <w:rPr>
          <w:rFonts w:ascii="Calibri" w:hAnsi="Calibri"/>
          <w:sz w:val="20"/>
          <w:szCs w:val="20"/>
        </w:rPr>
      </w:pPr>
      <w:r>
        <w:rPr>
          <w:rFonts w:ascii="Calibri" w:hAnsi="Calibri"/>
          <w:sz w:val="20"/>
          <w:szCs w:val="20"/>
        </w:rPr>
        <w:t xml:space="preserve">Course materials may include a combination of </w:t>
      </w:r>
      <w:r w:rsidR="00582065">
        <w:rPr>
          <w:rFonts w:ascii="Calibri" w:hAnsi="Calibri"/>
          <w:sz w:val="20"/>
          <w:szCs w:val="20"/>
        </w:rPr>
        <w:t xml:space="preserve">scholarly articles, news articles, </w:t>
      </w:r>
      <w:r>
        <w:rPr>
          <w:rFonts w:ascii="Calibri" w:hAnsi="Calibri"/>
          <w:sz w:val="20"/>
          <w:szCs w:val="20"/>
        </w:rPr>
        <w:t>court cases, videos, podcasts, and more. Many</w:t>
      </w:r>
      <w:r w:rsidR="00CB140C">
        <w:rPr>
          <w:rFonts w:ascii="Calibri" w:hAnsi="Calibri"/>
          <w:sz w:val="20"/>
          <w:szCs w:val="20"/>
        </w:rPr>
        <w:t xml:space="preserve"> readings are </w:t>
      </w:r>
      <w:r>
        <w:rPr>
          <w:rFonts w:ascii="Calibri" w:hAnsi="Calibri"/>
          <w:sz w:val="20"/>
          <w:szCs w:val="20"/>
        </w:rPr>
        <w:t xml:space="preserve">electronic and </w:t>
      </w:r>
      <w:r w:rsidR="00CB140C">
        <w:rPr>
          <w:rFonts w:ascii="Calibri" w:hAnsi="Calibri"/>
          <w:sz w:val="20"/>
          <w:szCs w:val="20"/>
        </w:rPr>
        <w:t xml:space="preserve">available online; </w:t>
      </w:r>
      <w:r w:rsidR="0093085F">
        <w:rPr>
          <w:rFonts w:ascii="Calibri" w:hAnsi="Calibri"/>
          <w:sz w:val="20"/>
          <w:szCs w:val="20"/>
        </w:rPr>
        <w:t>others will be availa</w:t>
      </w:r>
      <w:r w:rsidR="00F854DA">
        <w:rPr>
          <w:rFonts w:ascii="Calibri" w:hAnsi="Calibri"/>
          <w:sz w:val="20"/>
          <w:szCs w:val="20"/>
        </w:rPr>
        <w:t xml:space="preserve">ble </w:t>
      </w:r>
      <w:r>
        <w:rPr>
          <w:rFonts w:ascii="Calibri" w:hAnsi="Calibri"/>
          <w:sz w:val="20"/>
          <w:szCs w:val="20"/>
        </w:rPr>
        <w:t xml:space="preserve">in PDF format </w:t>
      </w:r>
      <w:r w:rsidR="00CB140C">
        <w:rPr>
          <w:rFonts w:ascii="Calibri" w:hAnsi="Calibri"/>
          <w:sz w:val="20"/>
          <w:szCs w:val="20"/>
        </w:rPr>
        <w:t>o</w:t>
      </w:r>
      <w:r w:rsidR="00F854DA">
        <w:rPr>
          <w:rFonts w:ascii="Calibri" w:hAnsi="Calibri"/>
          <w:sz w:val="20"/>
          <w:szCs w:val="20"/>
        </w:rPr>
        <w:t>n Canvas</w:t>
      </w:r>
      <w:r w:rsidR="00CB140C">
        <w:rPr>
          <w:rFonts w:ascii="Calibri" w:hAnsi="Calibri"/>
          <w:sz w:val="20"/>
          <w:szCs w:val="20"/>
        </w:rPr>
        <w:t xml:space="preserve">. </w:t>
      </w:r>
      <w:r>
        <w:rPr>
          <w:rFonts w:ascii="Calibri" w:hAnsi="Calibri"/>
          <w:sz w:val="20"/>
          <w:szCs w:val="20"/>
        </w:rPr>
        <w:t xml:space="preserve">Documents will be stored in Files, and our weekly materials will be easily accessible in </w:t>
      </w:r>
      <w:r w:rsidR="004912D3">
        <w:rPr>
          <w:rFonts w:ascii="Calibri" w:hAnsi="Calibri"/>
          <w:sz w:val="20"/>
          <w:szCs w:val="20"/>
        </w:rPr>
        <w:t xml:space="preserve">weekly </w:t>
      </w:r>
      <w:r>
        <w:rPr>
          <w:rFonts w:ascii="Calibri" w:hAnsi="Calibri"/>
          <w:sz w:val="20"/>
          <w:szCs w:val="20"/>
        </w:rPr>
        <w:t xml:space="preserve">Modules. </w:t>
      </w:r>
    </w:p>
    <w:p w14:paraId="3B3994BE" w14:textId="77777777" w:rsidR="005902BE" w:rsidRDefault="005902BE" w:rsidP="003A456C">
      <w:pPr>
        <w:rPr>
          <w:rFonts w:ascii="Calibri" w:hAnsi="Calibri"/>
          <w:sz w:val="20"/>
          <w:szCs w:val="20"/>
        </w:rPr>
      </w:pPr>
    </w:p>
    <w:p w14:paraId="2B0C1810" w14:textId="52ECFC63" w:rsidR="005902BE" w:rsidRPr="002F7B5F" w:rsidRDefault="00501748" w:rsidP="003A456C">
      <w:pPr>
        <w:rPr>
          <w:rFonts w:ascii="Calibri" w:hAnsi="Calibri"/>
          <w:i/>
          <w:sz w:val="20"/>
          <w:szCs w:val="20"/>
        </w:rPr>
      </w:pPr>
      <w:r w:rsidRPr="00501748">
        <w:rPr>
          <w:rFonts w:ascii="Calibri" w:hAnsi="Calibri"/>
          <w:b/>
          <w:sz w:val="20"/>
          <w:szCs w:val="20"/>
        </w:rPr>
        <w:t>**</w:t>
      </w:r>
      <w:r w:rsidR="005902BE" w:rsidRPr="002517D8">
        <w:rPr>
          <w:rFonts w:ascii="Calibri" w:hAnsi="Calibri"/>
          <w:sz w:val="20"/>
          <w:szCs w:val="20"/>
        </w:rPr>
        <w:t xml:space="preserve"> I reserve the right</w:t>
      </w:r>
      <w:r w:rsidR="005902BE">
        <w:rPr>
          <w:rFonts w:ascii="Calibri" w:hAnsi="Calibri"/>
          <w:sz w:val="20"/>
          <w:szCs w:val="20"/>
        </w:rPr>
        <w:t xml:space="preserve"> to make changes to the course materials as the term </w:t>
      </w:r>
      <w:proofErr w:type="gramStart"/>
      <w:r w:rsidR="005902BE">
        <w:rPr>
          <w:rFonts w:ascii="Calibri" w:hAnsi="Calibri"/>
          <w:sz w:val="20"/>
          <w:szCs w:val="20"/>
        </w:rPr>
        <w:t>progresses.</w:t>
      </w:r>
      <w:r w:rsidRPr="00501748">
        <w:rPr>
          <w:rFonts w:ascii="Calibri" w:hAnsi="Calibri"/>
          <w:b/>
          <w:sz w:val="20"/>
          <w:szCs w:val="20"/>
        </w:rPr>
        <w:t>*</w:t>
      </w:r>
      <w:proofErr w:type="gramEnd"/>
      <w:r w:rsidRPr="00501748">
        <w:rPr>
          <w:rFonts w:ascii="Calibri" w:hAnsi="Calibri"/>
          <w:b/>
          <w:sz w:val="20"/>
          <w:szCs w:val="20"/>
        </w:rPr>
        <w:t>*</w:t>
      </w:r>
    </w:p>
    <w:p w14:paraId="0A03EBE4" w14:textId="77777777" w:rsidR="003A456C" w:rsidRDefault="003A456C" w:rsidP="003A456C">
      <w:pPr>
        <w:rPr>
          <w:rFonts w:ascii="Calibri" w:hAnsi="Calibri"/>
          <w:sz w:val="20"/>
          <w:szCs w:val="20"/>
        </w:rPr>
      </w:pPr>
    </w:p>
    <w:p w14:paraId="0832592A" w14:textId="77777777" w:rsidR="00DA389B" w:rsidRPr="001F007C" w:rsidRDefault="00DA389B" w:rsidP="007F1A6D">
      <w:pPr>
        <w:rPr>
          <w:rFonts w:ascii="Calibri" w:hAnsi="Calibri"/>
          <w:sz w:val="20"/>
          <w:szCs w:val="20"/>
        </w:rPr>
      </w:pPr>
    </w:p>
    <w:p w14:paraId="0E935A08" w14:textId="77777777" w:rsidR="0031506E" w:rsidRPr="001B6C30" w:rsidRDefault="00732C3A" w:rsidP="00AF6549">
      <w:pPr>
        <w:pStyle w:val="Heading4"/>
        <w:spacing w:before="0" w:after="0"/>
        <w:contextualSpacing/>
        <w:jc w:val="center"/>
        <w:rPr>
          <w:rFonts w:ascii="Calibri" w:hAnsi="Calibri"/>
          <w:sz w:val="20"/>
          <w:szCs w:val="20"/>
        </w:rPr>
      </w:pPr>
      <w:r>
        <w:rPr>
          <w:rFonts w:ascii="Calibri" w:hAnsi="Calibri"/>
          <w:sz w:val="20"/>
          <w:szCs w:val="20"/>
        </w:rPr>
        <w:t xml:space="preserve">Course </w:t>
      </w:r>
      <w:r w:rsidR="00CC5546">
        <w:rPr>
          <w:rFonts w:ascii="Calibri" w:hAnsi="Calibri"/>
          <w:sz w:val="20"/>
          <w:szCs w:val="20"/>
        </w:rPr>
        <w:t>Responsibilities and Assignments</w:t>
      </w:r>
    </w:p>
    <w:p w14:paraId="1135B935" w14:textId="6098D9CD" w:rsidR="00430A4A" w:rsidRDefault="00962DA8" w:rsidP="000627DA">
      <w:pPr>
        <w:numPr>
          <w:ilvl w:val="0"/>
          <w:numId w:val="19"/>
        </w:numPr>
        <w:contextualSpacing/>
        <w:rPr>
          <w:rFonts w:ascii="Calibri" w:hAnsi="Calibri"/>
          <w:sz w:val="20"/>
          <w:szCs w:val="20"/>
        </w:rPr>
      </w:pPr>
      <w:r w:rsidRPr="00962DA8">
        <w:rPr>
          <w:rFonts w:ascii="Calibri" w:hAnsi="Calibri"/>
          <w:sz w:val="20"/>
          <w:szCs w:val="20"/>
          <w:u w:val="single"/>
        </w:rPr>
        <w:t>Attendance</w:t>
      </w:r>
      <w:r>
        <w:rPr>
          <w:rFonts w:ascii="Calibri" w:hAnsi="Calibri"/>
          <w:sz w:val="20"/>
          <w:szCs w:val="20"/>
        </w:rPr>
        <w:t xml:space="preserve">: </w:t>
      </w:r>
      <w:r w:rsidR="000627DA" w:rsidRPr="00962DA8">
        <w:rPr>
          <w:rFonts w:ascii="Calibri" w:hAnsi="Calibri"/>
          <w:sz w:val="20"/>
          <w:szCs w:val="20"/>
        </w:rPr>
        <w:t xml:space="preserve">Attendance is </w:t>
      </w:r>
      <w:r w:rsidR="004C424F">
        <w:rPr>
          <w:rFonts w:ascii="Calibri" w:hAnsi="Calibri"/>
          <w:sz w:val="20"/>
          <w:szCs w:val="20"/>
        </w:rPr>
        <w:t>important</w:t>
      </w:r>
      <w:r w:rsidR="000627DA" w:rsidRPr="00962DA8">
        <w:rPr>
          <w:rFonts w:ascii="Calibri" w:hAnsi="Calibri"/>
          <w:sz w:val="20"/>
          <w:szCs w:val="20"/>
        </w:rPr>
        <w:t xml:space="preserve"> </w:t>
      </w:r>
      <w:r w:rsidR="007F3701">
        <w:rPr>
          <w:rFonts w:ascii="Calibri" w:hAnsi="Calibri"/>
          <w:sz w:val="20"/>
          <w:szCs w:val="20"/>
        </w:rPr>
        <w:t xml:space="preserve">for your successful progress in class, but also for class community &amp; </w:t>
      </w:r>
      <w:proofErr w:type="spellStart"/>
      <w:r w:rsidR="007F3701">
        <w:rPr>
          <w:rFonts w:ascii="Calibri" w:hAnsi="Calibri"/>
          <w:sz w:val="20"/>
          <w:szCs w:val="20"/>
        </w:rPr>
        <w:t>commoraderie</w:t>
      </w:r>
      <w:proofErr w:type="spellEnd"/>
      <w:r w:rsidR="007F3701">
        <w:rPr>
          <w:rFonts w:ascii="Calibri" w:hAnsi="Calibri"/>
          <w:sz w:val="20"/>
          <w:szCs w:val="20"/>
        </w:rPr>
        <w:t>. This is especially true in a remote environment. Please</w:t>
      </w:r>
      <w:r w:rsidR="000627DA" w:rsidRPr="00962DA8">
        <w:rPr>
          <w:rFonts w:ascii="Calibri" w:hAnsi="Calibri"/>
          <w:sz w:val="20"/>
          <w:szCs w:val="20"/>
        </w:rPr>
        <w:t xml:space="preserve"> be sure that your internship supervisor understands that you will be in class every </w:t>
      </w:r>
      <w:r w:rsidR="004912D3">
        <w:rPr>
          <w:rFonts w:ascii="Calibri" w:hAnsi="Calibri"/>
          <w:sz w:val="20"/>
          <w:szCs w:val="20"/>
        </w:rPr>
        <w:t>Wednes</w:t>
      </w:r>
      <w:r w:rsidR="00B23AD9">
        <w:rPr>
          <w:rFonts w:ascii="Calibri" w:hAnsi="Calibri"/>
          <w:sz w:val="20"/>
          <w:szCs w:val="20"/>
        </w:rPr>
        <w:t>day, 11a-2p (Pacific Time)</w:t>
      </w:r>
      <w:r w:rsidR="007F3701">
        <w:rPr>
          <w:rFonts w:ascii="Calibri" w:hAnsi="Calibri"/>
          <w:sz w:val="20"/>
          <w:szCs w:val="20"/>
        </w:rPr>
        <w:t xml:space="preserve"> and attend to these rules:</w:t>
      </w:r>
    </w:p>
    <w:p w14:paraId="2C93FF50" w14:textId="2BD7365E" w:rsidR="004C424F" w:rsidRDefault="004C424F" w:rsidP="004C424F">
      <w:pPr>
        <w:numPr>
          <w:ilvl w:val="1"/>
          <w:numId w:val="19"/>
        </w:numPr>
        <w:contextualSpacing/>
        <w:rPr>
          <w:rFonts w:ascii="Calibri" w:hAnsi="Calibri"/>
          <w:sz w:val="20"/>
          <w:szCs w:val="20"/>
        </w:rPr>
      </w:pPr>
      <w:r>
        <w:rPr>
          <w:rFonts w:ascii="Calibri" w:hAnsi="Calibri"/>
          <w:sz w:val="20"/>
          <w:szCs w:val="20"/>
        </w:rPr>
        <w:t xml:space="preserve">Everyone gets ONE (1) freebie absence </w:t>
      </w:r>
      <w:r w:rsidRPr="004C424F">
        <w:rPr>
          <w:rFonts w:ascii="Calibri" w:hAnsi="Calibri"/>
          <w:i/>
          <w:iCs/>
          <w:sz w:val="20"/>
          <w:szCs w:val="20"/>
        </w:rPr>
        <w:t>without explanation</w:t>
      </w:r>
      <w:r>
        <w:rPr>
          <w:rFonts w:ascii="Calibri" w:hAnsi="Calibri"/>
          <w:sz w:val="20"/>
          <w:szCs w:val="20"/>
        </w:rPr>
        <w:t xml:space="preserve">. </w:t>
      </w:r>
    </w:p>
    <w:p w14:paraId="7A4D733C" w14:textId="75F597E9" w:rsidR="004C424F" w:rsidRDefault="004C424F" w:rsidP="004C424F">
      <w:pPr>
        <w:numPr>
          <w:ilvl w:val="1"/>
          <w:numId w:val="19"/>
        </w:numPr>
        <w:contextualSpacing/>
        <w:rPr>
          <w:rFonts w:ascii="Calibri" w:hAnsi="Calibri"/>
          <w:sz w:val="20"/>
          <w:szCs w:val="20"/>
        </w:rPr>
      </w:pPr>
      <w:r>
        <w:rPr>
          <w:rFonts w:ascii="Calibri" w:hAnsi="Calibri"/>
          <w:sz w:val="20"/>
          <w:szCs w:val="20"/>
        </w:rPr>
        <w:t xml:space="preserve">Other absences </w:t>
      </w:r>
      <w:r w:rsidRPr="004C424F">
        <w:rPr>
          <w:rFonts w:ascii="Calibri" w:hAnsi="Calibri"/>
          <w:i/>
          <w:iCs/>
          <w:sz w:val="20"/>
          <w:szCs w:val="20"/>
        </w:rPr>
        <w:t>require an explanation</w:t>
      </w:r>
      <w:r>
        <w:rPr>
          <w:rFonts w:ascii="Calibri" w:hAnsi="Calibri"/>
          <w:sz w:val="20"/>
          <w:szCs w:val="20"/>
        </w:rPr>
        <w:t xml:space="preserve">, whether it be illness (of self or family member or other person in your care), rolling blackouts, tech issues, and more. </w:t>
      </w:r>
      <w:r w:rsidR="00035C77" w:rsidRPr="00B70124">
        <w:rPr>
          <w:rFonts w:ascii="Calibri" w:hAnsi="Calibri"/>
          <w:sz w:val="20"/>
          <w:szCs w:val="20"/>
          <w:u w:val="single"/>
        </w:rPr>
        <w:t>I will honor your need for privacy, but I do expect a reason</w:t>
      </w:r>
      <w:r w:rsidR="00035C77">
        <w:rPr>
          <w:rFonts w:ascii="Calibri" w:hAnsi="Calibri"/>
          <w:sz w:val="20"/>
          <w:szCs w:val="20"/>
        </w:rPr>
        <w:t xml:space="preserve">. </w:t>
      </w:r>
      <w:r>
        <w:rPr>
          <w:rFonts w:ascii="Calibri" w:hAnsi="Calibri"/>
          <w:sz w:val="20"/>
          <w:szCs w:val="20"/>
        </w:rPr>
        <w:t xml:space="preserve">Just let me know, in advance if possible, but as soon after as you can. </w:t>
      </w:r>
    </w:p>
    <w:p w14:paraId="360B8960" w14:textId="5CA1F16B" w:rsidR="00430A4A" w:rsidRDefault="004C424F" w:rsidP="004C424F">
      <w:pPr>
        <w:numPr>
          <w:ilvl w:val="2"/>
          <w:numId w:val="19"/>
        </w:numPr>
        <w:contextualSpacing/>
        <w:rPr>
          <w:rFonts w:ascii="Calibri" w:hAnsi="Calibri"/>
          <w:sz w:val="20"/>
          <w:szCs w:val="20"/>
        </w:rPr>
      </w:pPr>
      <w:r>
        <w:rPr>
          <w:rFonts w:ascii="Calibri" w:hAnsi="Calibri"/>
          <w:sz w:val="20"/>
          <w:szCs w:val="20"/>
        </w:rPr>
        <w:t>This includes internship-related absences. Sometimes a special event comes up that occurs during out class period. Let me know and I will consider excusing you.</w:t>
      </w:r>
    </w:p>
    <w:p w14:paraId="61753727" w14:textId="77777777" w:rsidR="004C424F" w:rsidRDefault="004C424F" w:rsidP="00473121">
      <w:pPr>
        <w:numPr>
          <w:ilvl w:val="1"/>
          <w:numId w:val="19"/>
        </w:numPr>
        <w:contextualSpacing/>
        <w:rPr>
          <w:rFonts w:ascii="Calibri" w:hAnsi="Calibri"/>
          <w:sz w:val="20"/>
          <w:szCs w:val="20"/>
        </w:rPr>
      </w:pPr>
      <w:r>
        <w:rPr>
          <w:rFonts w:ascii="Calibri" w:hAnsi="Calibri"/>
          <w:sz w:val="20"/>
          <w:szCs w:val="20"/>
        </w:rPr>
        <w:t xml:space="preserve">I am very likely to excuse absences, but you MUST give me an explanation. </w:t>
      </w:r>
    </w:p>
    <w:p w14:paraId="6F92FA2D" w14:textId="576C1C3A" w:rsidR="000627DA" w:rsidRDefault="004C424F" w:rsidP="004C424F">
      <w:pPr>
        <w:numPr>
          <w:ilvl w:val="2"/>
          <w:numId w:val="19"/>
        </w:numPr>
        <w:contextualSpacing/>
        <w:rPr>
          <w:rFonts w:ascii="Calibri" w:hAnsi="Calibri"/>
          <w:sz w:val="20"/>
          <w:szCs w:val="20"/>
        </w:rPr>
      </w:pPr>
      <w:r>
        <w:rPr>
          <w:rFonts w:ascii="Calibri" w:hAnsi="Calibri"/>
          <w:sz w:val="20"/>
          <w:szCs w:val="20"/>
        </w:rPr>
        <w:t xml:space="preserve">If you don’t </w:t>
      </w:r>
      <w:r w:rsidR="00B70124">
        <w:rPr>
          <w:rFonts w:ascii="Calibri" w:hAnsi="Calibri"/>
          <w:sz w:val="20"/>
          <w:szCs w:val="20"/>
        </w:rPr>
        <w:t>provide an e</w:t>
      </w:r>
      <w:r>
        <w:rPr>
          <w:rFonts w:ascii="Calibri" w:hAnsi="Calibri"/>
          <w:sz w:val="20"/>
          <w:szCs w:val="20"/>
        </w:rPr>
        <w:t>xpla</w:t>
      </w:r>
      <w:r w:rsidR="00B70124">
        <w:rPr>
          <w:rFonts w:ascii="Calibri" w:hAnsi="Calibri"/>
          <w:sz w:val="20"/>
          <w:szCs w:val="20"/>
        </w:rPr>
        <w:t>nation</w:t>
      </w:r>
      <w:r>
        <w:rPr>
          <w:rFonts w:ascii="Calibri" w:hAnsi="Calibri"/>
          <w:sz w:val="20"/>
          <w:szCs w:val="20"/>
        </w:rPr>
        <w:t xml:space="preserve">, I’ll consider it an </w:t>
      </w:r>
      <w:r w:rsidR="00415AE1" w:rsidRPr="00962DA8">
        <w:rPr>
          <w:rFonts w:ascii="Calibri" w:hAnsi="Calibri"/>
          <w:i/>
          <w:sz w:val="20"/>
          <w:szCs w:val="20"/>
        </w:rPr>
        <w:t>unexcused</w:t>
      </w:r>
      <w:r w:rsidR="00415AE1" w:rsidRPr="00962DA8">
        <w:rPr>
          <w:rFonts w:ascii="Calibri" w:hAnsi="Calibri"/>
          <w:sz w:val="20"/>
          <w:szCs w:val="20"/>
        </w:rPr>
        <w:t xml:space="preserve"> </w:t>
      </w:r>
      <w:r w:rsidR="00703F48" w:rsidRPr="00962DA8">
        <w:rPr>
          <w:rFonts w:ascii="Calibri" w:hAnsi="Calibri"/>
          <w:sz w:val="20"/>
          <w:szCs w:val="20"/>
        </w:rPr>
        <w:t xml:space="preserve">absence </w:t>
      </w:r>
      <w:r>
        <w:rPr>
          <w:rFonts w:ascii="Calibri" w:hAnsi="Calibri"/>
          <w:sz w:val="20"/>
          <w:szCs w:val="20"/>
        </w:rPr>
        <w:t xml:space="preserve">&amp; </w:t>
      </w:r>
      <w:r w:rsidR="00703F48" w:rsidRPr="00962DA8">
        <w:rPr>
          <w:rFonts w:ascii="Calibri" w:hAnsi="Calibri"/>
          <w:sz w:val="20"/>
          <w:szCs w:val="20"/>
        </w:rPr>
        <w:t xml:space="preserve">will lower your final </w:t>
      </w:r>
      <w:proofErr w:type="spellStart"/>
      <w:r w:rsidR="00B70124">
        <w:rPr>
          <w:rFonts w:ascii="Calibri" w:hAnsi="Calibri"/>
          <w:sz w:val="20"/>
          <w:szCs w:val="20"/>
        </w:rPr>
        <w:t>particpation</w:t>
      </w:r>
      <w:proofErr w:type="spellEnd"/>
      <w:r w:rsidR="00703F48" w:rsidRPr="00962DA8">
        <w:rPr>
          <w:rFonts w:ascii="Calibri" w:hAnsi="Calibri"/>
          <w:sz w:val="20"/>
          <w:szCs w:val="20"/>
        </w:rPr>
        <w:t xml:space="preserve"> grade to the next grade (e.g. A- will become a B+)</w:t>
      </w:r>
      <w:r w:rsidR="00B70124">
        <w:rPr>
          <w:rFonts w:ascii="Calibri" w:hAnsi="Calibri"/>
          <w:sz w:val="20"/>
          <w:szCs w:val="20"/>
        </w:rPr>
        <w:t xml:space="preserve"> for each absence</w:t>
      </w:r>
      <w:r w:rsidR="00703F48" w:rsidRPr="00962DA8">
        <w:rPr>
          <w:rFonts w:ascii="Calibri" w:hAnsi="Calibri"/>
          <w:sz w:val="20"/>
          <w:szCs w:val="20"/>
        </w:rPr>
        <w:t xml:space="preserve">. </w:t>
      </w:r>
    </w:p>
    <w:p w14:paraId="74947E31" w14:textId="77777777" w:rsidR="00302E27" w:rsidRPr="00DE4450" w:rsidRDefault="00302E27" w:rsidP="000627DA">
      <w:pPr>
        <w:contextualSpacing/>
        <w:rPr>
          <w:rFonts w:ascii="Calibri" w:hAnsi="Calibri"/>
          <w:sz w:val="20"/>
          <w:szCs w:val="20"/>
        </w:rPr>
      </w:pPr>
    </w:p>
    <w:p w14:paraId="2F46CB84" w14:textId="0BA519B2" w:rsidR="00035C77" w:rsidRDefault="00CC39AC" w:rsidP="004F25AF">
      <w:pPr>
        <w:numPr>
          <w:ilvl w:val="0"/>
          <w:numId w:val="19"/>
        </w:numPr>
        <w:contextualSpacing/>
        <w:rPr>
          <w:rFonts w:ascii="Calibri" w:hAnsi="Calibri"/>
          <w:sz w:val="20"/>
          <w:szCs w:val="20"/>
        </w:rPr>
      </w:pPr>
      <w:r>
        <w:rPr>
          <w:rFonts w:ascii="Calibri" w:hAnsi="Calibri"/>
          <w:sz w:val="20"/>
          <w:szCs w:val="20"/>
          <w:u w:val="single"/>
        </w:rPr>
        <w:t>Participation (Synchronous and Asynchronous)</w:t>
      </w:r>
      <w:r w:rsidR="00962DA8">
        <w:rPr>
          <w:rFonts w:ascii="Calibri" w:hAnsi="Calibri"/>
          <w:sz w:val="20"/>
          <w:szCs w:val="20"/>
        </w:rPr>
        <w:t xml:space="preserve">: </w:t>
      </w:r>
      <w:r w:rsidR="00152C84" w:rsidRPr="00962DA8">
        <w:rPr>
          <w:rFonts w:ascii="Calibri" w:hAnsi="Calibri"/>
          <w:sz w:val="20"/>
          <w:szCs w:val="20"/>
        </w:rPr>
        <w:t xml:space="preserve">Participation is very important for this class, and </w:t>
      </w:r>
      <w:r w:rsidR="000627DA" w:rsidRPr="00962DA8">
        <w:rPr>
          <w:rFonts w:ascii="Calibri" w:hAnsi="Calibri"/>
          <w:sz w:val="20"/>
          <w:szCs w:val="20"/>
        </w:rPr>
        <w:t>everyone</w:t>
      </w:r>
      <w:r w:rsidR="00152C84" w:rsidRPr="00962DA8">
        <w:rPr>
          <w:rFonts w:ascii="Calibri" w:hAnsi="Calibri"/>
          <w:sz w:val="20"/>
          <w:szCs w:val="20"/>
        </w:rPr>
        <w:t xml:space="preserve"> will be expected to contribute</w:t>
      </w:r>
      <w:r w:rsidR="001E7253" w:rsidRPr="00962DA8">
        <w:rPr>
          <w:rFonts w:ascii="Calibri" w:hAnsi="Calibri"/>
          <w:sz w:val="20"/>
          <w:szCs w:val="20"/>
        </w:rPr>
        <w:t xml:space="preserve"> in a substantively meaningful way</w:t>
      </w:r>
      <w:r w:rsidR="00152C84" w:rsidRPr="00962DA8">
        <w:rPr>
          <w:rFonts w:ascii="Calibri" w:hAnsi="Calibri"/>
          <w:sz w:val="20"/>
          <w:szCs w:val="20"/>
        </w:rPr>
        <w:t xml:space="preserve"> to the class discussion. </w:t>
      </w:r>
    </w:p>
    <w:p w14:paraId="43CA6A51" w14:textId="77777777" w:rsidR="00035C77" w:rsidRDefault="00035C77" w:rsidP="00035C77">
      <w:pPr>
        <w:numPr>
          <w:ilvl w:val="1"/>
          <w:numId w:val="19"/>
        </w:numPr>
        <w:contextualSpacing/>
        <w:rPr>
          <w:rFonts w:ascii="Calibri" w:hAnsi="Calibri"/>
          <w:sz w:val="20"/>
          <w:szCs w:val="20"/>
        </w:rPr>
      </w:pPr>
      <w:r>
        <w:rPr>
          <w:rFonts w:ascii="Calibri" w:hAnsi="Calibri"/>
          <w:sz w:val="20"/>
          <w:szCs w:val="20"/>
        </w:rPr>
        <w:lastRenderedPageBreak/>
        <w:t xml:space="preserve">Be prepared to participate in one way or another, including verbally in “class,” in Zoom chat, or Canvas discussion, for participation credit. </w:t>
      </w:r>
    </w:p>
    <w:p w14:paraId="0EB5EF0B" w14:textId="53E853B7" w:rsidR="00035C77" w:rsidRDefault="00CC39AC" w:rsidP="00035C77">
      <w:pPr>
        <w:numPr>
          <w:ilvl w:val="1"/>
          <w:numId w:val="19"/>
        </w:numPr>
        <w:contextualSpacing/>
        <w:rPr>
          <w:rFonts w:ascii="Calibri" w:hAnsi="Calibri"/>
          <w:sz w:val="20"/>
          <w:szCs w:val="20"/>
        </w:rPr>
      </w:pPr>
      <w:r>
        <w:rPr>
          <w:rFonts w:ascii="Calibri" w:hAnsi="Calibri"/>
          <w:sz w:val="20"/>
          <w:szCs w:val="20"/>
        </w:rPr>
        <w:t>Expect</w:t>
      </w:r>
      <w:r w:rsidR="00035C77">
        <w:rPr>
          <w:rFonts w:ascii="Calibri" w:hAnsi="Calibri"/>
          <w:sz w:val="20"/>
          <w:szCs w:val="20"/>
        </w:rPr>
        <w:t xml:space="preserve"> to use </w:t>
      </w:r>
      <w:r>
        <w:rPr>
          <w:rFonts w:ascii="Calibri" w:hAnsi="Calibri"/>
          <w:sz w:val="20"/>
          <w:szCs w:val="20"/>
        </w:rPr>
        <w:t xml:space="preserve">Zoom </w:t>
      </w:r>
      <w:r w:rsidR="00035C77">
        <w:rPr>
          <w:rFonts w:ascii="Calibri" w:hAnsi="Calibri"/>
          <w:sz w:val="20"/>
          <w:szCs w:val="20"/>
        </w:rPr>
        <w:t xml:space="preserve">Breakout Rooms at times for small group interaction. </w:t>
      </w:r>
    </w:p>
    <w:p w14:paraId="7FBA02BA" w14:textId="3D8F3D46" w:rsidR="00732C3A" w:rsidRDefault="00386D8F" w:rsidP="0076516F">
      <w:pPr>
        <w:numPr>
          <w:ilvl w:val="1"/>
          <w:numId w:val="19"/>
        </w:numPr>
        <w:contextualSpacing/>
        <w:rPr>
          <w:rFonts w:ascii="Calibri" w:hAnsi="Calibri"/>
          <w:sz w:val="20"/>
          <w:szCs w:val="20"/>
        </w:rPr>
      </w:pPr>
      <w:r>
        <w:rPr>
          <w:rFonts w:ascii="Calibri" w:hAnsi="Calibri"/>
          <w:sz w:val="20"/>
          <w:szCs w:val="20"/>
        </w:rPr>
        <w:t>Participation</w:t>
      </w:r>
      <w:r w:rsidR="00473121">
        <w:rPr>
          <w:rFonts w:ascii="Calibri" w:hAnsi="Calibri"/>
          <w:sz w:val="20"/>
          <w:szCs w:val="20"/>
        </w:rPr>
        <w:t xml:space="preserve"> cannot be made up. </w:t>
      </w:r>
      <w:r w:rsidR="00396DED">
        <w:rPr>
          <w:rFonts w:ascii="Calibri" w:hAnsi="Calibri"/>
          <w:sz w:val="20"/>
          <w:szCs w:val="20"/>
        </w:rPr>
        <w:t xml:space="preserve">In the event of an </w:t>
      </w:r>
      <w:r w:rsidR="00035C77" w:rsidRPr="00B70124">
        <w:rPr>
          <w:rFonts w:ascii="Calibri" w:hAnsi="Calibri"/>
          <w:sz w:val="20"/>
          <w:szCs w:val="20"/>
          <w:u w:val="single"/>
        </w:rPr>
        <w:t>explained absence</w:t>
      </w:r>
      <w:r w:rsidR="00035C77">
        <w:rPr>
          <w:rFonts w:ascii="Calibri" w:hAnsi="Calibri"/>
          <w:sz w:val="20"/>
          <w:szCs w:val="20"/>
        </w:rPr>
        <w:t>,</w:t>
      </w:r>
      <w:r w:rsidR="00396DED">
        <w:rPr>
          <w:rFonts w:ascii="Calibri" w:hAnsi="Calibri"/>
          <w:sz w:val="20"/>
          <w:szCs w:val="20"/>
        </w:rPr>
        <w:t xml:space="preserve"> you </w:t>
      </w:r>
      <w:r w:rsidR="00396DED" w:rsidRPr="00396DED">
        <w:rPr>
          <w:rFonts w:ascii="Calibri" w:hAnsi="Calibri"/>
          <w:i/>
          <w:sz w:val="20"/>
          <w:szCs w:val="20"/>
        </w:rPr>
        <w:t>may</w:t>
      </w:r>
      <w:r w:rsidR="00396DED">
        <w:rPr>
          <w:rFonts w:ascii="Calibri" w:hAnsi="Calibri"/>
          <w:sz w:val="20"/>
          <w:szCs w:val="20"/>
        </w:rPr>
        <w:t xml:space="preserve"> be able to complete a different assignment to earn participation points. </w:t>
      </w:r>
    </w:p>
    <w:p w14:paraId="1E078D30" w14:textId="77777777" w:rsidR="004F25AF" w:rsidRDefault="004F25AF" w:rsidP="004F25AF">
      <w:pPr>
        <w:ind w:left="720"/>
        <w:contextualSpacing/>
        <w:rPr>
          <w:rFonts w:ascii="Calibri" w:hAnsi="Calibri"/>
          <w:sz w:val="20"/>
          <w:szCs w:val="20"/>
        </w:rPr>
      </w:pPr>
    </w:p>
    <w:p w14:paraId="62A2DCC2" w14:textId="42BE70E1" w:rsidR="00D21712" w:rsidRPr="001C201A" w:rsidRDefault="00732C3A" w:rsidP="00C73818">
      <w:pPr>
        <w:numPr>
          <w:ilvl w:val="0"/>
          <w:numId w:val="19"/>
        </w:numPr>
        <w:contextualSpacing/>
        <w:rPr>
          <w:rFonts w:ascii="Calibri" w:hAnsi="Calibri"/>
          <w:sz w:val="20"/>
          <w:szCs w:val="20"/>
          <w:u w:val="single"/>
        </w:rPr>
      </w:pPr>
      <w:r w:rsidRPr="00CC39AC">
        <w:rPr>
          <w:rFonts w:ascii="Calibri" w:hAnsi="Calibri"/>
          <w:sz w:val="20"/>
          <w:szCs w:val="20"/>
          <w:u w:val="single"/>
        </w:rPr>
        <w:t>Reading</w:t>
      </w:r>
      <w:r w:rsidR="00152C84" w:rsidRPr="00CC39AC">
        <w:rPr>
          <w:rFonts w:ascii="Calibri" w:hAnsi="Calibri"/>
          <w:sz w:val="20"/>
          <w:szCs w:val="20"/>
          <w:u w:val="single"/>
        </w:rPr>
        <w:t xml:space="preserve"> Assignments</w:t>
      </w:r>
      <w:r w:rsidR="00962DA8" w:rsidRPr="00CC39AC">
        <w:rPr>
          <w:rFonts w:ascii="Calibri" w:hAnsi="Calibri"/>
          <w:sz w:val="20"/>
          <w:szCs w:val="20"/>
        </w:rPr>
        <w:t xml:space="preserve">: </w:t>
      </w:r>
      <w:r w:rsidR="00B77FE4" w:rsidRPr="00CC39AC">
        <w:rPr>
          <w:rFonts w:ascii="Calibri" w:hAnsi="Calibri"/>
          <w:sz w:val="20"/>
          <w:szCs w:val="20"/>
        </w:rPr>
        <w:t>All the reading assigned in this syllabu</w:t>
      </w:r>
      <w:r w:rsidR="00935E4E" w:rsidRPr="00CC39AC">
        <w:rPr>
          <w:rFonts w:ascii="Calibri" w:hAnsi="Calibri"/>
          <w:sz w:val="20"/>
          <w:szCs w:val="20"/>
        </w:rPr>
        <w:t>s and any added throughout the term</w:t>
      </w:r>
      <w:r w:rsidR="00B77FE4" w:rsidRPr="00CC39AC">
        <w:rPr>
          <w:rFonts w:ascii="Calibri" w:hAnsi="Calibri"/>
          <w:sz w:val="20"/>
          <w:szCs w:val="20"/>
        </w:rPr>
        <w:t xml:space="preserve"> is required.  This means that you should read all of the material BEFORE the class meeting and be ready to use it for your graded assignments (if relevant) EVEN IF we do not discuss it in class. </w:t>
      </w:r>
      <w:r w:rsidR="00801617" w:rsidRPr="00CC39AC">
        <w:rPr>
          <w:rFonts w:ascii="Calibri" w:hAnsi="Calibri"/>
          <w:sz w:val="20"/>
          <w:szCs w:val="20"/>
        </w:rPr>
        <w:t>Se</w:t>
      </w:r>
      <w:r w:rsidR="00D11931" w:rsidRPr="00CC39AC">
        <w:rPr>
          <w:rFonts w:ascii="Calibri" w:hAnsi="Calibri"/>
          <w:sz w:val="20"/>
          <w:szCs w:val="20"/>
        </w:rPr>
        <w:t>e the Weekly Schedule below for dates and assignments</w:t>
      </w:r>
      <w:r w:rsidR="00F64FA0" w:rsidRPr="00CC39AC">
        <w:rPr>
          <w:rFonts w:ascii="Calibri" w:hAnsi="Calibri"/>
          <w:sz w:val="20"/>
          <w:szCs w:val="20"/>
        </w:rPr>
        <w:t>.</w:t>
      </w:r>
      <w:r w:rsidR="00473121" w:rsidRPr="00CC39AC">
        <w:rPr>
          <w:rFonts w:ascii="Calibri" w:hAnsi="Calibri"/>
          <w:sz w:val="20"/>
          <w:szCs w:val="20"/>
        </w:rPr>
        <w:t xml:space="preserve"> You </w:t>
      </w:r>
      <w:r w:rsidR="000D621B" w:rsidRPr="00CC39AC">
        <w:rPr>
          <w:rFonts w:ascii="Calibri" w:hAnsi="Calibri"/>
          <w:sz w:val="20"/>
          <w:szCs w:val="20"/>
        </w:rPr>
        <w:t>should have</w:t>
      </w:r>
      <w:r w:rsidR="00473121" w:rsidRPr="00CC39AC">
        <w:rPr>
          <w:rFonts w:ascii="Calibri" w:hAnsi="Calibri"/>
          <w:sz w:val="20"/>
          <w:szCs w:val="20"/>
        </w:rPr>
        <w:t xml:space="preserve"> assigned reading</w:t>
      </w:r>
      <w:r w:rsidR="000D621B" w:rsidRPr="00CC39AC">
        <w:rPr>
          <w:rFonts w:ascii="Calibri" w:hAnsi="Calibri"/>
          <w:sz w:val="20"/>
          <w:szCs w:val="20"/>
        </w:rPr>
        <w:t xml:space="preserve">s </w:t>
      </w:r>
      <w:r w:rsidR="00035C77" w:rsidRPr="00CC39AC">
        <w:rPr>
          <w:rFonts w:ascii="Calibri" w:hAnsi="Calibri"/>
          <w:sz w:val="20"/>
          <w:szCs w:val="20"/>
        </w:rPr>
        <w:t xml:space="preserve">available for reference </w:t>
      </w:r>
      <w:r w:rsidR="00CC39AC" w:rsidRPr="00CC39AC">
        <w:rPr>
          <w:rFonts w:ascii="Calibri" w:hAnsi="Calibri"/>
          <w:sz w:val="20"/>
          <w:szCs w:val="20"/>
        </w:rPr>
        <w:t>in class.</w:t>
      </w:r>
    </w:p>
    <w:p w14:paraId="466206F0" w14:textId="77777777" w:rsidR="00CC39AC" w:rsidRPr="00CC39AC" w:rsidRDefault="00CC39AC" w:rsidP="003B2242">
      <w:pPr>
        <w:contextualSpacing/>
        <w:rPr>
          <w:rFonts w:ascii="Calibri" w:hAnsi="Calibri"/>
          <w:sz w:val="20"/>
          <w:szCs w:val="20"/>
          <w:u w:val="single"/>
        </w:rPr>
      </w:pPr>
    </w:p>
    <w:p w14:paraId="109F594C" w14:textId="483874A7" w:rsidR="00611BED" w:rsidRDefault="0094191E" w:rsidP="00611BED">
      <w:pPr>
        <w:numPr>
          <w:ilvl w:val="0"/>
          <w:numId w:val="19"/>
        </w:numPr>
        <w:contextualSpacing/>
        <w:rPr>
          <w:rFonts w:ascii="Calibri" w:hAnsi="Calibri"/>
          <w:sz w:val="20"/>
          <w:szCs w:val="20"/>
          <w:u w:val="single"/>
        </w:rPr>
      </w:pPr>
      <w:r>
        <w:rPr>
          <w:rFonts w:ascii="Calibri" w:hAnsi="Calibri"/>
          <w:sz w:val="20"/>
          <w:szCs w:val="20"/>
          <w:u w:val="single"/>
        </w:rPr>
        <w:t>Research</w:t>
      </w:r>
      <w:r w:rsidR="001C201A">
        <w:rPr>
          <w:rFonts w:ascii="Calibri" w:hAnsi="Calibri"/>
          <w:sz w:val="20"/>
          <w:szCs w:val="20"/>
          <w:u w:val="single"/>
        </w:rPr>
        <w:t xml:space="preserve"> Paper</w:t>
      </w:r>
      <w:r w:rsidR="00611BED">
        <w:rPr>
          <w:rFonts w:ascii="Calibri" w:hAnsi="Calibri"/>
          <w:sz w:val="20"/>
          <w:szCs w:val="20"/>
          <w:u w:val="single"/>
        </w:rPr>
        <w:t xml:space="preserve"> Assignments</w:t>
      </w:r>
      <w:r w:rsidR="008E5FB4">
        <w:rPr>
          <w:rFonts w:ascii="Calibri" w:hAnsi="Calibri"/>
          <w:sz w:val="20"/>
          <w:szCs w:val="20"/>
        </w:rPr>
        <w:t>: Prompts for each assignment will be forthcoming</w:t>
      </w:r>
      <w:r w:rsidR="001C201A">
        <w:rPr>
          <w:rFonts w:ascii="Calibri" w:hAnsi="Calibri"/>
          <w:sz w:val="20"/>
          <w:szCs w:val="20"/>
        </w:rPr>
        <w:t>.</w:t>
      </w:r>
    </w:p>
    <w:p w14:paraId="3DBA9D76" w14:textId="4B7624A0" w:rsidR="00847DB1" w:rsidRPr="00E70B66" w:rsidRDefault="00847DB1" w:rsidP="00730EE9">
      <w:pPr>
        <w:pStyle w:val="ListParagraph"/>
        <w:numPr>
          <w:ilvl w:val="1"/>
          <w:numId w:val="19"/>
        </w:numPr>
        <w:rPr>
          <w:rFonts w:ascii="Calibri" w:hAnsi="Calibri"/>
          <w:sz w:val="20"/>
          <w:szCs w:val="20"/>
          <w:u w:val="single"/>
        </w:rPr>
      </w:pPr>
      <w:r w:rsidRPr="00E70B66">
        <w:rPr>
          <w:rFonts w:ascii="Calibri" w:hAnsi="Calibri"/>
          <w:sz w:val="20"/>
          <w:szCs w:val="20"/>
          <w:u w:val="single"/>
        </w:rPr>
        <w:t>Research Question or Problem</w:t>
      </w:r>
      <w:r w:rsidR="00C2239D">
        <w:rPr>
          <w:rFonts w:ascii="Calibri" w:hAnsi="Calibri"/>
          <w:sz w:val="20"/>
          <w:szCs w:val="20"/>
        </w:rPr>
        <w:t xml:space="preserve">: At the core of every research project is a </w:t>
      </w:r>
      <w:r w:rsidR="00670FD7">
        <w:rPr>
          <w:rFonts w:ascii="Calibri" w:hAnsi="Calibri"/>
          <w:sz w:val="20"/>
          <w:szCs w:val="20"/>
        </w:rPr>
        <w:t>question or problem</w:t>
      </w:r>
      <w:r w:rsidR="00D17567">
        <w:rPr>
          <w:rFonts w:ascii="Calibri" w:hAnsi="Calibri"/>
          <w:sz w:val="20"/>
          <w:szCs w:val="20"/>
        </w:rPr>
        <w:t>.</w:t>
      </w:r>
    </w:p>
    <w:p w14:paraId="7C96DE35" w14:textId="0E67FC59" w:rsidR="00E26F90" w:rsidRPr="00E70B66" w:rsidRDefault="00E26F90" w:rsidP="00730EE9">
      <w:pPr>
        <w:pStyle w:val="ListParagraph"/>
        <w:numPr>
          <w:ilvl w:val="1"/>
          <w:numId w:val="19"/>
        </w:numPr>
        <w:rPr>
          <w:rFonts w:ascii="Calibri" w:hAnsi="Calibri"/>
          <w:sz w:val="20"/>
          <w:szCs w:val="20"/>
          <w:u w:val="single"/>
        </w:rPr>
      </w:pPr>
      <w:r w:rsidRPr="00E70B66">
        <w:rPr>
          <w:rFonts w:ascii="Calibri" w:hAnsi="Calibri"/>
          <w:sz w:val="20"/>
          <w:szCs w:val="20"/>
          <w:u w:val="single"/>
        </w:rPr>
        <w:t>Annotated Bibliography</w:t>
      </w:r>
      <w:r w:rsidR="00670FD7">
        <w:rPr>
          <w:rFonts w:ascii="Calibri" w:hAnsi="Calibri"/>
          <w:sz w:val="20"/>
          <w:szCs w:val="20"/>
        </w:rPr>
        <w:t>: Research builds on the work before it and seeks to fill a gap or develop a new perspective or solution</w:t>
      </w:r>
      <w:r w:rsidR="00D17567">
        <w:rPr>
          <w:rFonts w:ascii="Calibri" w:hAnsi="Calibri"/>
          <w:sz w:val="20"/>
          <w:szCs w:val="20"/>
        </w:rPr>
        <w:t>.</w:t>
      </w:r>
    </w:p>
    <w:p w14:paraId="49C371C9" w14:textId="46489D3A" w:rsidR="008E5FB4" w:rsidRDefault="00354343" w:rsidP="008E5FB4">
      <w:pPr>
        <w:pStyle w:val="ListParagraph"/>
        <w:numPr>
          <w:ilvl w:val="1"/>
          <w:numId w:val="19"/>
        </w:numPr>
        <w:rPr>
          <w:rFonts w:ascii="Calibri" w:hAnsi="Calibri"/>
          <w:sz w:val="20"/>
          <w:szCs w:val="20"/>
          <w:u w:val="single"/>
        </w:rPr>
      </w:pPr>
      <w:r w:rsidRPr="00E70B66">
        <w:rPr>
          <w:rFonts w:ascii="Calibri" w:hAnsi="Calibri"/>
          <w:sz w:val="20"/>
          <w:szCs w:val="20"/>
          <w:u w:val="single"/>
        </w:rPr>
        <w:t>Argument Fundamentals</w:t>
      </w:r>
      <w:r w:rsidR="00670FD7">
        <w:rPr>
          <w:rFonts w:ascii="Calibri" w:hAnsi="Calibri"/>
          <w:sz w:val="20"/>
          <w:szCs w:val="20"/>
        </w:rPr>
        <w:t xml:space="preserve">: </w:t>
      </w:r>
      <w:r w:rsidR="00233E83">
        <w:rPr>
          <w:rFonts w:ascii="Calibri" w:hAnsi="Calibri"/>
          <w:sz w:val="20"/>
          <w:szCs w:val="20"/>
        </w:rPr>
        <w:t>The most compelling arguments are evidence-based</w:t>
      </w:r>
      <w:r w:rsidR="00D17567">
        <w:rPr>
          <w:rFonts w:ascii="Calibri" w:hAnsi="Calibri"/>
          <w:sz w:val="20"/>
          <w:szCs w:val="20"/>
        </w:rPr>
        <w:t>.</w:t>
      </w:r>
    </w:p>
    <w:p w14:paraId="36B6C14A" w14:textId="7AA0858A" w:rsidR="00835E72" w:rsidRPr="008E5FB4" w:rsidRDefault="00E26F90" w:rsidP="008E5FB4">
      <w:pPr>
        <w:pStyle w:val="ListParagraph"/>
        <w:numPr>
          <w:ilvl w:val="1"/>
          <w:numId w:val="19"/>
        </w:numPr>
        <w:rPr>
          <w:rFonts w:ascii="Calibri" w:hAnsi="Calibri"/>
          <w:sz w:val="20"/>
          <w:szCs w:val="20"/>
          <w:u w:val="single"/>
        </w:rPr>
      </w:pPr>
      <w:r w:rsidRPr="008E5FB4">
        <w:rPr>
          <w:rFonts w:ascii="Calibri" w:hAnsi="Calibri"/>
          <w:sz w:val="20"/>
          <w:szCs w:val="20"/>
          <w:u w:val="single"/>
        </w:rPr>
        <w:t xml:space="preserve">Final </w:t>
      </w:r>
      <w:r w:rsidR="00840389" w:rsidRPr="008E5FB4">
        <w:rPr>
          <w:rFonts w:ascii="Calibri" w:hAnsi="Calibri"/>
          <w:sz w:val="20"/>
          <w:szCs w:val="20"/>
          <w:u w:val="single"/>
        </w:rPr>
        <w:t>Research</w:t>
      </w:r>
      <w:r w:rsidR="00582065" w:rsidRPr="008E5FB4">
        <w:rPr>
          <w:rFonts w:ascii="Calibri" w:hAnsi="Calibri"/>
          <w:sz w:val="20"/>
          <w:szCs w:val="20"/>
          <w:u w:val="single"/>
        </w:rPr>
        <w:t xml:space="preserve"> </w:t>
      </w:r>
      <w:r w:rsidR="00637BCB" w:rsidRPr="008E5FB4">
        <w:rPr>
          <w:rFonts w:ascii="Calibri" w:hAnsi="Calibri"/>
          <w:sz w:val="20"/>
          <w:szCs w:val="20"/>
          <w:u w:val="single"/>
        </w:rPr>
        <w:t>Paper</w:t>
      </w:r>
      <w:r w:rsidR="00D17567">
        <w:rPr>
          <w:rFonts w:ascii="Calibri" w:hAnsi="Calibri"/>
          <w:sz w:val="20"/>
          <w:szCs w:val="20"/>
        </w:rPr>
        <w:t xml:space="preserve">: </w:t>
      </w:r>
      <w:r w:rsidR="00804FA8">
        <w:rPr>
          <w:rFonts w:ascii="Calibri" w:hAnsi="Calibri"/>
          <w:sz w:val="20"/>
          <w:szCs w:val="20"/>
        </w:rPr>
        <w:t xml:space="preserve">Final papers are the culmination of important questions/problems, synthesis of existing and relevant scholarship </w:t>
      </w:r>
      <w:proofErr w:type="spellStart"/>
      <w:r w:rsidR="00804FA8">
        <w:rPr>
          <w:rFonts w:ascii="Calibri" w:hAnsi="Calibri"/>
          <w:sz w:val="20"/>
          <w:szCs w:val="20"/>
        </w:rPr>
        <w:t>pand</w:t>
      </w:r>
      <w:proofErr w:type="spellEnd"/>
      <w:r w:rsidR="00804FA8">
        <w:rPr>
          <w:rFonts w:ascii="Calibri" w:hAnsi="Calibri"/>
          <w:sz w:val="20"/>
          <w:szCs w:val="20"/>
        </w:rPr>
        <w:t xml:space="preserve"> other knowledge, </w:t>
      </w:r>
      <w:r w:rsidR="00D02A15">
        <w:rPr>
          <w:rFonts w:ascii="Calibri" w:hAnsi="Calibri"/>
          <w:sz w:val="20"/>
          <w:szCs w:val="20"/>
        </w:rPr>
        <w:t xml:space="preserve">and the collection of evidence, crafted into a </w:t>
      </w:r>
      <w:r w:rsidR="00B26392">
        <w:rPr>
          <w:rFonts w:ascii="Calibri" w:hAnsi="Calibri"/>
          <w:sz w:val="20"/>
          <w:szCs w:val="20"/>
        </w:rPr>
        <w:t>coherent and persuasive whole.</w:t>
      </w:r>
    </w:p>
    <w:p w14:paraId="5DF0A0CD" w14:textId="77777777" w:rsidR="008E5FB4" w:rsidRDefault="008E5FB4" w:rsidP="00835E72">
      <w:pPr>
        <w:ind w:left="1080"/>
        <w:rPr>
          <w:rFonts w:ascii="Calibri" w:hAnsi="Calibri"/>
          <w:sz w:val="20"/>
          <w:szCs w:val="20"/>
        </w:rPr>
      </w:pPr>
    </w:p>
    <w:p w14:paraId="7ACF29B8" w14:textId="77777777" w:rsidR="00662FE6" w:rsidRDefault="00662FE6" w:rsidP="0097591C">
      <w:pPr>
        <w:contextualSpacing/>
        <w:rPr>
          <w:rFonts w:ascii="Calibri" w:hAnsi="Calibri"/>
          <w:sz w:val="20"/>
          <w:szCs w:val="20"/>
        </w:rPr>
      </w:pPr>
    </w:p>
    <w:p w14:paraId="788068E8" w14:textId="77777777" w:rsidR="00662FE6" w:rsidRPr="0008129D" w:rsidRDefault="00662FE6" w:rsidP="00662FE6">
      <w:pPr>
        <w:contextualSpacing/>
        <w:jc w:val="center"/>
        <w:rPr>
          <w:rFonts w:ascii="Calibri" w:hAnsi="Calibri"/>
          <w:b/>
          <w:sz w:val="20"/>
          <w:szCs w:val="20"/>
        </w:rPr>
      </w:pPr>
      <w:r w:rsidRPr="0008129D">
        <w:rPr>
          <w:rFonts w:ascii="Calibri" w:hAnsi="Calibri"/>
          <w:b/>
          <w:sz w:val="20"/>
          <w:szCs w:val="20"/>
        </w:rPr>
        <w:t>Grading Standards and Measurement</w:t>
      </w:r>
    </w:p>
    <w:p w14:paraId="7145903A" w14:textId="77777777" w:rsidR="0097591C" w:rsidRPr="0097591C" w:rsidRDefault="0097591C" w:rsidP="0097591C">
      <w:pPr>
        <w:contextualSpacing/>
        <w:rPr>
          <w:rFonts w:ascii="Calibri" w:hAnsi="Calibri"/>
          <w:sz w:val="20"/>
          <w:szCs w:val="20"/>
        </w:rPr>
      </w:pPr>
      <w:r w:rsidRPr="0097591C">
        <w:rPr>
          <w:rFonts w:ascii="Calibri" w:hAnsi="Calibri"/>
          <w:sz w:val="20"/>
          <w:szCs w:val="20"/>
        </w:rPr>
        <w:t xml:space="preserve">Individual assignments in this course will be </w:t>
      </w:r>
      <w:r w:rsidR="002E26B4">
        <w:rPr>
          <w:rFonts w:ascii="Calibri" w:hAnsi="Calibri"/>
          <w:sz w:val="20"/>
          <w:szCs w:val="20"/>
        </w:rPr>
        <w:t>worth various points but converted to a</w:t>
      </w:r>
      <w:r w:rsidRPr="0097591C">
        <w:rPr>
          <w:rFonts w:ascii="Calibri" w:hAnsi="Calibri"/>
          <w:sz w:val="20"/>
          <w:szCs w:val="20"/>
        </w:rPr>
        <w:t xml:space="preserve"> 100 point scale such that an A=100-93%, A-=92-90%, B+=89-87, B=86-83, B-=82-80, etc. </w:t>
      </w:r>
      <w:r w:rsidRPr="0097591C">
        <w:rPr>
          <w:rFonts w:ascii="Calibri" w:hAnsi="Calibri"/>
          <w:b/>
          <w:sz w:val="20"/>
          <w:szCs w:val="20"/>
          <w:u w:val="single"/>
        </w:rPr>
        <w:t>You should understand that only excellent work will earn an A.  If the work is good, it will earn a B, and satisfactory work will earn a C.</w:t>
      </w:r>
      <w:r w:rsidRPr="0097591C">
        <w:rPr>
          <w:rFonts w:ascii="Calibri" w:hAnsi="Calibri"/>
          <w:sz w:val="20"/>
          <w:szCs w:val="20"/>
        </w:rPr>
        <w:t xml:space="preserve">  You will earn Ds and Fs if your work is less than satisfactory or of poor quality.  If you fail to complete the work, you will earn a 0 for the assignment. </w:t>
      </w:r>
      <w:r w:rsidR="00B2136D">
        <w:rPr>
          <w:rFonts w:ascii="Calibri" w:hAnsi="Calibri"/>
          <w:sz w:val="20"/>
          <w:szCs w:val="20"/>
        </w:rPr>
        <w:t xml:space="preserve"> </w:t>
      </w:r>
      <w:r w:rsidR="003879A9">
        <w:rPr>
          <w:rFonts w:ascii="Calibri" w:hAnsi="Calibri"/>
          <w:sz w:val="20"/>
          <w:szCs w:val="20"/>
        </w:rPr>
        <w:t>Incompletes will be allowed only under the most exceptional circumstances</w:t>
      </w:r>
      <w:r w:rsidR="00B2136D">
        <w:rPr>
          <w:rFonts w:ascii="Calibri" w:hAnsi="Calibri"/>
          <w:sz w:val="20"/>
          <w:szCs w:val="20"/>
        </w:rPr>
        <w:t xml:space="preserve">. </w:t>
      </w:r>
    </w:p>
    <w:p w14:paraId="14BAFC55" w14:textId="77777777" w:rsidR="0097591C" w:rsidRDefault="008C5941" w:rsidP="00732C3A">
      <w:pPr>
        <w:contextualSpacing/>
        <w:rPr>
          <w:rFonts w:ascii="Calibri" w:hAnsi="Calibri"/>
          <w:sz w:val="20"/>
          <w:szCs w:val="20"/>
        </w:rPr>
      </w:pPr>
      <w:r>
        <w:rPr>
          <w:rFonts w:ascii="Calibri" w:hAnsi="Calibri"/>
          <w:sz w:val="20"/>
          <w:szCs w:val="20"/>
        </w:rPr>
        <w:br/>
      </w:r>
      <w:r w:rsidR="005D2FE5">
        <w:rPr>
          <w:rFonts w:ascii="Calibri" w:hAnsi="Calibri"/>
          <w:sz w:val="20"/>
          <w:szCs w:val="20"/>
        </w:rPr>
        <w:t>Final c</w:t>
      </w:r>
      <w:r w:rsidR="004B11EE">
        <w:rPr>
          <w:rFonts w:ascii="Calibri" w:hAnsi="Calibri"/>
          <w:sz w:val="20"/>
          <w:szCs w:val="20"/>
        </w:rPr>
        <w:t xml:space="preserve">ourse grades will be </w:t>
      </w:r>
      <w:r w:rsidR="000445C8">
        <w:rPr>
          <w:rFonts w:ascii="Calibri" w:hAnsi="Calibri"/>
          <w:sz w:val="20"/>
          <w:szCs w:val="20"/>
        </w:rPr>
        <w:t>proportioned</w:t>
      </w:r>
      <w:r w:rsidR="004B11EE">
        <w:rPr>
          <w:rFonts w:ascii="Calibri" w:hAnsi="Calibri"/>
          <w:sz w:val="20"/>
          <w:szCs w:val="20"/>
        </w:rPr>
        <w:t xml:space="preserve"> as follows:</w:t>
      </w:r>
    </w:p>
    <w:p w14:paraId="646EF4B6" w14:textId="77777777" w:rsidR="008C5941" w:rsidRDefault="008C5941" w:rsidP="00732C3A">
      <w:pPr>
        <w:contextualSpacing/>
        <w:rPr>
          <w:rFonts w:ascii="Calibri" w:hAnsi="Calibri"/>
          <w:sz w:val="20"/>
          <w:szCs w:val="20"/>
        </w:rPr>
      </w:pPr>
    </w:p>
    <w:p w14:paraId="2848787A" w14:textId="4C154CB0" w:rsidR="00F94BAD" w:rsidRPr="005B6658" w:rsidRDefault="00F94BAD" w:rsidP="006D63EB">
      <w:pPr>
        <w:contextualSpacing/>
        <w:rPr>
          <w:rFonts w:ascii="Calibri" w:hAnsi="Calibri"/>
          <w:sz w:val="20"/>
          <w:szCs w:val="20"/>
        </w:rPr>
      </w:pPr>
      <w:r>
        <w:rPr>
          <w:rFonts w:ascii="Calibri" w:hAnsi="Calibri"/>
          <w:sz w:val="20"/>
          <w:szCs w:val="20"/>
        </w:rPr>
        <w:t>Synchronous and Asynchronous Class</w:t>
      </w:r>
      <w:r w:rsidR="006D63EB" w:rsidRPr="005B6658">
        <w:rPr>
          <w:rFonts w:ascii="Calibri" w:hAnsi="Calibri"/>
          <w:sz w:val="20"/>
          <w:szCs w:val="20"/>
        </w:rPr>
        <w:t xml:space="preserve"> Participation</w:t>
      </w:r>
      <w:r w:rsidR="006D63EB" w:rsidRPr="005B6658">
        <w:rPr>
          <w:rFonts w:ascii="Calibri" w:hAnsi="Calibri"/>
          <w:sz w:val="20"/>
          <w:szCs w:val="20"/>
        </w:rPr>
        <w:tab/>
      </w:r>
      <w:r w:rsidR="006D63EB" w:rsidRPr="005B6658">
        <w:rPr>
          <w:rFonts w:ascii="Calibri" w:hAnsi="Calibri"/>
          <w:sz w:val="20"/>
          <w:szCs w:val="20"/>
        </w:rPr>
        <w:tab/>
      </w:r>
      <w:r w:rsidR="006D63EB" w:rsidRPr="005B6658">
        <w:rPr>
          <w:rFonts w:ascii="Calibri" w:hAnsi="Calibri"/>
          <w:sz w:val="20"/>
          <w:szCs w:val="20"/>
        </w:rPr>
        <w:tab/>
      </w:r>
      <w:r>
        <w:rPr>
          <w:rFonts w:ascii="Calibri" w:hAnsi="Calibri"/>
          <w:sz w:val="20"/>
          <w:szCs w:val="20"/>
        </w:rPr>
        <w:t>15</w:t>
      </w:r>
      <w:r w:rsidR="006D63EB" w:rsidRPr="005B6658">
        <w:rPr>
          <w:rFonts w:ascii="Calibri" w:hAnsi="Calibri"/>
          <w:sz w:val="20"/>
          <w:szCs w:val="20"/>
        </w:rPr>
        <w:t>%</w:t>
      </w:r>
    </w:p>
    <w:p w14:paraId="74184CB1" w14:textId="5B044D44" w:rsidR="006D63EB" w:rsidRPr="005B6658" w:rsidRDefault="006D63EB" w:rsidP="006D63EB">
      <w:pPr>
        <w:contextualSpacing/>
        <w:rPr>
          <w:rFonts w:ascii="Calibri" w:hAnsi="Calibri"/>
          <w:sz w:val="20"/>
          <w:szCs w:val="20"/>
        </w:rPr>
      </w:pPr>
      <w:r w:rsidRPr="005B6658">
        <w:rPr>
          <w:rFonts w:ascii="Calibri" w:hAnsi="Calibri"/>
          <w:sz w:val="20"/>
          <w:szCs w:val="20"/>
        </w:rPr>
        <w:t>Research Question</w:t>
      </w:r>
      <w:r w:rsidR="002A6493">
        <w:rPr>
          <w:rFonts w:ascii="Calibri" w:hAnsi="Calibri"/>
          <w:sz w:val="20"/>
          <w:szCs w:val="20"/>
        </w:rPr>
        <w:t xml:space="preserve"> &amp; Significance</w:t>
      </w:r>
      <w:r w:rsidRPr="005B6658">
        <w:rPr>
          <w:rFonts w:ascii="Calibri" w:hAnsi="Calibri"/>
          <w:sz w:val="20"/>
          <w:szCs w:val="20"/>
        </w:rPr>
        <w:t xml:space="preserve"> (</w:t>
      </w:r>
      <w:r w:rsidR="002A6493">
        <w:rPr>
          <w:rFonts w:ascii="Calibri" w:hAnsi="Calibri"/>
          <w:sz w:val="20"/>
          <w:szCs w:val="20"/>
        </w:rPr>
        <w:t>1-2</w:t>
      </w:r>
      <w:r w:rsidRPr="005B6658">
        <w:rPr>
          <w:rFonts w:ascii="Calibri" w:hAnsi="Calibri"/>
          <w:sz w:val="20"/>
          <w:szCs w:val="20"/>
        </w:rPr>
        <w:t xml:space="preserve"> pages)</w:t>
      </w:r>
      <w:r w:rsidRPr="005B6658">
        <w:rPr>
          <w:rFonts w:ascii="Calibri" w:hAnsi="Calibri"/>
          <w:sz w:val="20"/>
          <w:szCs w:val="20"/>
        </w:rPr>
        <w:tab/>
      </w:r>
      <w:r w:rsidRPr="005B6658">
        <w:rPr>
          <w:rFonts w:ascii="Calibri" w:hAnsi="Calibri"/>
          <w:sz w:val="20"/>
          <w:szCs w:val="20"/>
        </w:rPr>
        <w:tab/>
      </w:r>
      <w:r w:rsidR="004C195D">
        <w:rPr>
          <w:rFonts w:ascii="Calibri" w:hAnsi="Calibri"/>
          <w:sz w:val="20"/>
          <w:szCs w:val="20"/>
        </w:rPr>
        <w:tab/>
      </w:r>
      <w:r w:rsidRPr="005B6658">
        <w:rPr>
          <w:rFonts w:ascii="Calibri" w:hAnsi="Calibri"/>
          <w:sz w:val="20"/>
          <w:szCs w:val="20"/>
        </w:rPr>
        <w:t>10%</w:t>
      </w:r>
    </w:p>
    <w:p w14:paraId="6343225A" w14:textId="1179C6C9" w:rsidR="006D63EB" w:rsidRPr="005B6658" w:rsidRDefault="004C195D" w:rsidP="006D63EB">
      <w:pPr>
        <w:contextualSpacing/>
        <w:rPr>
          <w:rFonts w:ascii="Calibri" w:hAnsi="Calibri"/>
          <w:sz w:val="20"/>
          <w:szCs w:val="20"/>
        </w:rPr>
      </w:pPr>
      <w:r>
        <w:rPr>
          <w:rFonts w:ascii="Calibri" w:hAnsi="Calibri"/>
          <w:sz w:val="20"/>
          <w:szCs w:val="20"/>
        </w:rPr>
        <w:t>Annotated</w:t>
      </w:r>
      <w:r w:rsidR="006D63EB" w:rsidRPr="005B6658">
        <w:rPr>
          <w:rFonts w:ascii="Calibri" w:hAnsi="Calibri"/>
          <w:sz w:val="20"/>
          <w:szCs w:val="20"/>
        </w:rPr>
        <w:t xml:space="preserve"> Bibliography (</w:t>
      </w:r>
      <w:r w:rsidR="003B2242">
        <w:rPr>
          <w:rFonts w:ascii="Calibri" w:hAnsi="Calibri"/>
          <w:sz w:val="20"/>
          <w:szCs w:val="20"/>
        </w:rPr>
        <w:t>3-4</w:t>
      </w:r>
      <w:r w:rsidR="006D63EB" w:rsidRPr="005B6658">
        <w:rPr>
          <w:rFonts w:ascii="Calibri" w:hAnsi="Calibri"/>
          <w:sz w:val="20"/>
          <w:szCs w:val="20"/>
        </w:rPr>
        <w:t xml:space="preserve"> pages)</w:t>
      </w:r>
      <w:r w:rsidR="006D63EB" w:rsidRPr="005B6658">
        <w:rPr>
          <w:rFonts w:ascii="Calibri" w:hAnsi="Calibri"/>
          <w:sz w:val="20"/>
          <w:szCs w:val="20"/>
        </w:rPr>
        <w:tab/>
      </w:r>
      <w:r w:rsidR="006D63EB" w:rsidRPr="005B6658">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6D63EB" w:rsidRPr="005B6658">
        <w:rPr>
          <w:rFonts w:ascii="Calibri" w:hAnsi="Calibri"/>
          <w:sz w:val="20"/>
          <w:szCs w:val="20"/>
        </w:rPr>
        <w:t>15%</w:t>
      </w:r>
    </w:p>
    <w:p w14:paraId="2189C0DF" w14:textId="4B594D9F" w:rsidR="006D63EB" w:rsidRPr="005B6658" w:rsidRDefault="006D63EB" w:rsidP="006D63EB">
      <w:pPr>
        <w:contextualSpacing/>
        <w:rPr>
          <w:rFonts w:ascii="Calibri" w:hAnsi="Calibri"/>
          <w:sz w:val="20"/>
          <w:szCs w:val="20"/>
        </w:rPr>
      </w:pPr>
      <w:r w:rsidRPr="005B6658">
        <w:rPr>
          <w:rFonts w:ascii="Calibri" w:hAnsi="Calibri"/>
          <w:sz w:val="20"/>
          <w:szCs w:val="20"/>
        </w:rPr>
        <w:t>Argument</w:t>
      </w:r>
      <w:r w:rsidR="004C195D">
        <w:rPr>
          <w:rFonts w:ascii="Calibri" w:hAnsi="Calibri"/>
          <w:sz w:val="20"/>
          <w:szCs w:val="20"/>
        </w:rPr>
        <w:t xml:space="preserve"> Fundamentals</w:t>
      </w:r>
      <w:r w:rsidRPr="005B6658">
        <w:rPr>
          <w:rFonts w:ascii="Calibri" w:hAnsi="Calibri"/>
          <w:sz w:val="20"/>
          <w:szCs w:val="20"/>
        </w:rPr>
        <w:t xml:space="preserve"> (</w:t>
      </w:r>
      <w:r w:rsidR="003B2242">
        <w:rPr>
          <w:rFonts w:ascii="Calibri" w:hAnsi="Calibri"/>
          <w:sz w:val="20"/>
          <w:szCs w:val="20"/>
        </w:rPr>
        <w:t>4-5</w:t>
      </w:r>
      <w:r w:rsidRPr="005B6658">
        <w:rPr>
          <w:rFonts w:ascii="Calibri" w:hAnsi="Calibri"/>
          <w:sz w:val="20"/>
          <w:szCs w:val="20"/>
        </w:rPr>
        <w:t xml:space="preserve"> pages) </w:t>
      </w:r>
      <w:r w:rsidRPr="005B6658">
        <w:rPr>
          <w:rFonts w:ascii="Calibri" w:hAnsi="Calibri"/>
          <w:sz w:val="20"/>
          <w:szCs w:val="20"/>
        </w:rPr>
        <w:tab/>
      </w:r>
      <w:r w:rsidRPr="005B6658">
        <w:rPr>
          <w:rFonts w:ascii="Calibri" w:hAnsi="Calibri"/>
          <w:sz w:val="20"/>
          <w:szCs w:val="20"/>
        </w:rPr>
        <w:tab/>
      </w:r>
      <w:r w:rsidRPr="005B6658">
        <w:rPr>
          <w:rFonts w:ascii="Calibri" w:hAnsi="Calibri"/>
          <w:sz w:val="20"/>
          <w:szCs w:val="20"/>
        </w:rPr>
        <w:tab/>
      </w:r>
      <w:r w:rsidRPr="005B6658">
        <w:rPr>
          <w:rFonts w:ascii="Calibri" w:hAnsi="Calibri"/>
          <w:sz w:val="20"/>
          <w:szCs w:val="20"/>
        </w:rPr>
        <w:tab/>
      </w:r>
      <w:r w:rsidR="00F94BAD">
        <w:rPr>
          <w:rFonts w:ascii="Calibri" w:hAnsi="Calibri"/>
          <w:sz w:val="20"/>
          <w:szCs w:val="20"/>
        </w:rPr>
        <w:t>15</w:t>
      </w:r>
      <w:r w:rsidRPr="005B6658">
        <w:rPr>
          <w:rFonts w:ascii="Calibri" w:hAnsi="Calibri"/>
          <w:sz w:val="20"/>
          <w:szCs w:val="20"/>
        </w:rPr>
        <w:t>%</w:t>
      </w:r>
    </w:p>
    <w:p w14:paraId="3CB8ED40" w14:textId="7764060E" w:rsidR="006D63EB" w:rsidRPr="005B6658" w:rsidRDefault="006D63EB" w:rsidP="006D63EB">
      <w:pPr>
        <w:contextualSpacing/>
        <w:rPr>
          <w:rFonts w:ascii="Calibri" w:hAnsi="Calibri"/>
          <w:sz w:val="20"/>
          <w:szCs w:val="20"/>
        </w:rPr>
      </w:pPr>
      <w:r w:rsidRPr="005B6658">
        <w:rPr>
          <w:rFonts w:ascii="Calibri" w:hAnsi="Calibri"/>
          <w:sz w:val="20"/>
          <w:szCs w:val="20"/>
        </w:rPr>
        <w:t>Final Research Paper (15-20* pages)</w:t>
      </w:r>
      <w:r w:rsidRPr="005B6658">
        <w:rPr>
          <w:rFonts w:ascii="Calibri" w:hAnsi="Calibri"/>
          <w:sz w:val="20"/>
          <w:szCs w:val="20"/>
        </w:rPr>
        <w:tab/>
      </w:r>
      <w:r w:rsidRPr="005B6658">
        <w:rPr>
          <w:rFonts w:ascii="Calibri" w:hAnsi="Calibri"/>
          <w:sz w:val="20"/>
          <w:szCs w:val="20"/>
        </w:rPr>
        <w:tab/>
      </w:r>
      <w:r w:rsidRPr="005B6658">
        <w:rPr>
          <w:rFonts w:ascii="Calibri" w:hAnsi="Calibri"/>
          <w:sz w:val="20"/>
          <w:szCs w:val="20"/>
        </w:rPr>
        <w:tab/>
      </w:r>
      <w:r w:rsidRPr="005B6658">
        <w:rPr>
          <w:rFonts w:ascii="Calibri" w:hAnsi="Calibri"/>
          <w:sz w:val="20"/>
          <w:szCs w:val="20"/>
        </w:rPr>
        <w:tab/>
      </w:r>
      <w:r w:rsidR="003B2242">
        <w:rPr>
          <w:rFonts w:ascii="Calibri" w:hAnsi="Calibri"/>
          <w:sz w:val="20"/>
          <w:szCs w:val="20"/>
        </w:rPr>
        <w:t>4</w:t>
      </w:r>
      <w:r w:rsidR="004C195D">
        <w:rPr>
          <w:rFonts w:ascii="Calibri" w:hAnsi="Calibri"/>
          <w:sz w:val="20"/>
          <w:szCs w:val="20"/>
        </w:rPr>
        <w:t>5</w:t>
      </w:r>
      <w:r w:rsidRPr="005B6658">
        <w:rPr>
          <w:rFonts w:ascii="Calibri" w:hAnsi="Calibri"/>
          <w:sz w:val="20"/>
          <w:szCs w:val="20"/>
        </w:rPr>
        <w:t>%</w:t>
      </w:r>
    </w:p>
    <w:p w14:paraId="1D72799B" w14:textId="77777777" w:rsidR="008B5524" w:rsidRDefault="00492EDE" w:rsidP="00C60F2B">
      <w:pPr>
        <w:contextualSpacing/>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p>
    <w:p w14:paraId="4BB0027B" w14:textId="77777777" w:rsidR="00935E4E" w:rsidRPr="00935E4E" w:rsidRDefault="00935E4E" w:rsidP="00C60F2B">
      <w:pPr>
        <w:contextualSpacing/>
        <w:rPr>
          <w:rFonts w:ascii="Calibri" w:hAnsi="Calibri"/>
          <w:sz w:val="20"/>
          <w:szCs w:val="20"/>
        </w:rPr>
      </w:pPr>
      <w:r w:rsidRPr="00935E4E">
        <w:rPr>
          <w:rFonts w:ascii="Calibri" w:hAnsi="Calibri"/>
          <w:sz w:val="20"/>
          <w:szCs w:val="20"/>
        </w:rPr>
        <w:t>*</w:t>
      </w:r>
      <w:r>
        <w:rPr>
          <w:rFonts w:ascii="Calibri" w:hAnsi="Calibri"/>
          <w:sz w:val="20"/>
          <w:szCs w:val="20"/>
        </w:rPr>
        <w:t>Several campuses require 20 page research papers for major or other course credit. Students should check with their campus advisors before turning in a final paper that is less than 20 pages in length.</w:t>
      </w:r>
    </w:p>
    <w:p w14:paraId="3A5BF3FD" w14:textId="77777777" w:rsidR="00935E4E" w:rsidRDefault="00935E4E" w:rsidP="00C60F2B">
      <w:pPr>
        <w:contextualSpacing/>
        <w:rPr>
          <w:rFonts w:ascii="Calibri" w:hAnsi="Calibri"/>
          <w:color w:val="FF0000"/>
          <w:sz w:val="20"/>
          <w:szCs w:val="20"/>
        </w:rPr>
      </w:pPr>
    </w:p>
    <w:p w14:paraId="74ABF970" w14:textId="009BC660" w:rsidR="00C60F2B" w:rsidRPr="0016720C" w:rsidRDefault="00C60F2B" w:rsidP="00C60F2B">
      <w:pPr>
        <w:contextualSpacing/>
        <w:rPr>
          <w:rFonts w:ascii="Calibri" w:hAnsi="Calibri"/>
          <w:color w:val="FF0000"/>
          <w:sz w:val="20"/>
          <w:szCs w:val="20"/>
        </w:rPr>
      </w:pPr>
      <w:r w:rsidRPr="0016720C">
        <w:rPr>
          <w:rFonts w:ascii="Calibri" w:hAnsi="Calibri"/>
          <w:color w:val="FF0000"/>
          <w:sz w:val="20"/>
          <w:szCs w:val="20"/>
        </w:rPr>
        <w:t>For Semester students, the total here will account for 85% of your total course grade.</w:t>
      </w:r>
      <w:r w:rsidR="0016720C" w:rsidRPr="0016720C">
        <w:rPr>
          <w:rFonts w:ascii="Calibri" w:hAnsi="Calibri"/>
          <w:color w:val="FF0000"/>
          <w:sz w:val="20"/>
          <w:szCs w:val="20"/>
        </w:rPr>
        <w:t xml:space="preserve"> The remaining 15% will </w:t>
      </w:r>
      <w:r w:rsidR="00EC1F9D">
        <w:rPr>
          <w:rFonts w:ascii="Calibri" w:hAnsi="Calibri"/>
          <w:color w:val="FF0000"/>
          <w:sz w:val="20"/>
          <w:szCs w:val="20"/>
        </w:rPr>
        <w:t xml:space="preserve">be the grade you earn in the </w:t>
      </w:r>
      <w:r w:rsidR="00C4453D">
        <w:rPr>
          <w:rFonts w:ascii="Calibri" w:hAnsi="Calibri"/>
          <w:color w:val="FF0000"/>
          <w:sz w:val="20"/>
          <w:szCs w:val="20"/>
        </w:rPr>
        <w:t xml:space="preserve">last </w:t>
      </w:r>
      <w:r w:rsidR="00E84B8C">
        <w:rPr>
          <w:rFonts w:ascii="Calibri" w:hAnsi="Calibri"/>
          <w:color w:val="FF0000"/>
          <w:sz w:val="20"/>
          <w:szCs w:val="20"/>
        </w:rPr>
        <w:t>four weeks of the term</w:t>
      </w:r>
      <w:r w:rsidR="0003160C">
        <w:rPr>
          <w:rFonts w:ascii="Calibri" w:hAnsi="Calibri"/>
          <w:color w:val="FF0000"/>
          <w:sz w:val="20"/>
          <w:szCs w:val="20"/>
        </w:rPr>
        <w:t xml:space="preserve"> in the Four Week Module with Professor </w:t>
      </w:r>
      <w:proofErr w:type="spellStart"/>
      <w:r w:rsidR="0003160C">
        <w:rPr>
          <w:rFonts w:ascii="Calibri" w:hAnsi="Calibri"/>
          <w:color w:val="FF0000"/>
          <w:sz w:val="20"/>
          <w:szCs w:val="20"/>
        </w:rPr>
        <w:t>Sandalow</w:t>
      </w:r>
      <w:proofErr w:type="spellEnd"/>
      <w:r w:rsidR="0016720C" w:rsidRPr="0016720C">
        <w:rPr>
          <w:rFonts w:ascii="Calibri" w:hAnsi="Calibri"/>
          <w:color w:val="FF0000"/>
          <w:sz w:val="20"/>
          <w:szCs w:val="20"/>
        </w:rPr>
        <w:t xml:space="preserve">. </w:t>
      </w:r>
    </w:p>
    <w:p w14:paraId="048D374D" w14:textId="77777777" w:rsidR="0016720C" w:rsidRPr="0016720C" w:rsidRDefault="0016720C" w:rsidP="00C60F2B">
      <w:pPr>
        <w:contextualSpacing/>
        <w:rPr>
          <w:rFonts w:ascii="Calibri" w:hAnsi="Calibri"/>
          <w:color w:val="FF0000"/>
          <w:sz w:val="20"/>
          <w:szCs w:val="20"/>
        </w:rPr>
      </w:pPr>
    </w:p>
    <w:p w14:paraId="388F30F5" w14:textId="77777777" w:rsidR="00C60F2B" w:rsidRPr="0016720C" w:rsidRDefault="00C60F2B" w:rsidP="00C60F2B">
      <w:pPr>
        <w:contextualSpacing/>
        <w:rPr>
          <w:rFonts w:ascii="Calibri" w:hAnsi="Calibri"/>
          <w:color w:val="FF0000"/>
          <w:sz w:val="20"/>
          <w:szCs w:val="20"/>
        </w:rPr>
      </w:pPr>
      <w:r w:rsidRPr="0016720C">
        <w:rPr>
          <w:rFonts w:ascii="Calibri" w:hAnsi="Calibri"/>
          <w:color w:val="FF0000"/>
          <w:sz w:val="20"/>
          <w:szCs w:val="20"/>
        </w:rPr>
        <w:t xml:space="preserve">For Quarter students, the total here will account for 100% of your total course grade.  </w:t>
      </w:r>
    </w:p>
    <w:p w14:paraId="6855F261" w14:textId="77777777" w:rsidR="00C60F2B" w:rsidRDefault="00C60F2B" w:rsidP="00C60F2B">
      <w:pPr>
        <w:contextualSpacing/>
        <w:rPr>
          <w:rFonts w:ascii="Calibri" w:hAnsi="Calibri"/>
          <w:sz w:val="20"/>
          <w:szCs w:val="20"/>
        </w:rPr>
      </w:pPr>
    </w:p>
    <w:p w14:paraId="4440691A" w14:textId="77777777" w:rsidR="003C0461" w:rsidRDefault="003C0461" w:rsidP="003C0461">
      <w:pPr>
        <w:contextualSpacing/>
        <w:rPr>
          <w:rFonts w:ascii="Calibri" w:hAnsi="Calibri"/>
          <w:sz w:val="20"/>
          <w:szCs w:val="20"/>
        </w:rPr>
      </w:pPr>
      <w:r>
        <w:rPr>
          <w:rFonts w:ascii="Calibri" w:hAnsi="Calibri"/>
          <w:sz w:val="20"/>
          <w:szCs w:val="20"/>
        </w:rPr>
        <w:t xml:space="preserve">According to general university policies, </w:t>
      </w:r>
      <w:r w:rsidRPr="0097591C">
        <w:rPr>
          <w:rFonts w:ascii="Calibri" w:hAnsi="Calibri"/>
          <w:sz w:val="20"/>
          <w:szCs w:val="20"/>
        </w:rPr>
        <w:t xml:space="preserve">final course grades earned in this class will be worth the following points: A=4.0, A-=3.7, B+=3.3, B=3.0, B-=2.7, C+=2.3, C=2.0, C-=1.7, D=1.0, F=0. </w:t>
      </w:r>
    </w:p>
    <w:p w14:paraId="760CD991" w14:textId="6983D315" w:rsidR="003C0461" w:rsidRDefault="003C0461" w:rsidP="008B5524">
      <w:pPr>
        <w:ind w:firstLine="720"/>
        <w:contextualSpacing/>
        <w:rPr>
          <w:rFonts w:ascii="Calibri" w:hAnsi="Calibri"/>
          <w:sz w:val="20"/>
          <w:szCs w:val="20"/>
        </w:rPr>
      </w:pPr>
    </w:p>
    <w:p w14:paraId="52C6A264" w14:textId="77777777" w:rsidR="00B70124" w:rsidRDefault="00B70124" w:rsidP="00E50BFC">
      <w:pPr>
        <w:contextualSpacing/>
        <w:rPr>
          <w:rFonts w:ascii="Calibri" w:hAnsi="Calibri"/>
          <w:sz w:val="20"/>
          <w:szCs w:val="20"/>
        </w:rPr>
      </w:pPr>
    </w:p>
    <w:p w14:paraId="660388AF" w14:textId="77777777" w:rsidR="00662FE6" w:rsidRPr="00B753E4" w:rsidRDefault="00662FE6" w:rsidP="00662FE6">
      <w:pPr>
        <w:contextualSpacing/>
        <w:jc w:val="center"/>
        <w:rPr>
          <w:rFonts w:ascii="Calibri" w:hAnsi="Calibri"/>
          <w:b/>
          <w:sz w:val="20"/>
          <w:szCs w:val="20"/>
        </w:rPr>
      </w:pPr>
      <w:r w:rsidRPr="00B753E4">
        <w:rPr>
          <w:rFonts w:ascii="Calibri" w:hAnsi="Calibri"/>
          <w:b/>
          <w:sz w:val="20"/>
          <w:szCs w:val="20"/>
        </w:rPr>
        <w:t xml:space="preserve">Course Communication Tools </w:t>
      </w:r>
    </w:p>
    <w:p w14:paraId="309F88E7" w14:textId="55F7253A" w:rsidR="00962DA8" w:rsidRDefault="001F0D8F" w:rsidP="00662FE6">
      <w:pPr>
        <w:rPr>
          <w:rFonts w:ascii="Calibri" w:hAnsi="Calibri"/>
          <w:sz w:val="20"/>
          <w:szCs w:val="20"/>
        </w:rPr>
      </w:pPr>
      <w:r>
        <w:rPr>
          <w:rFonts w:ascii="Calibri" w:hAnsi="Calibri"/>
          <w:sz w:val="20"/>
          <w:szCs w:val="20"/>
        </w:rPr>
        <w:t xml:space="preserve">I will use </w:t>
      </w:r>
      <w:r w:rsidRPr="004124D2">
        <w:rPr>
          <w:rFonts w:ascii="Calibri" w:hAnsi="Calibri"/>
          <w:sz w:val="20"/>
          <w:szCs w:val="20"/>
          <w:u w:val="single"/>
        </w:rPr>
        <w:t>Canvas</w:t>
      </w:r>
      <w:r w:rsidR="00E523F5">
        <w:rPr>
          <w:rFonts w:ascii="Calibri" w:hAnsi="Calibri"/>
          <w:sz w:val="20"/>
          <w:szCs w:val="20"/>
        </w:rPr>
        <w:t xml:space="preserve"> and </w:t>
      </w:r>
      <w:r w:rsidR="00E523F5" w:rsidRPr="004124D2">
        <w:rPr>
          <w:rFonts w:ascii="Calibri" w:hAnsi="Calibri"/>
          <w:sz w:val="20"/>
          <w:szCs w:val="20"/>
          <w:u w:val="single"/>
        </w:rPr>
        <w:t>email</w:t>
      </w:r>
      <w:r w:rsidR="00662FE6" w:rsidRPr="004124D2">
        <w:rPr>
          <w:rFonts w:ascii="Calibri" w:hAnsi="Calibri"/>
          <w:sz w:val="20"/>
          <w:szCs w:val="20"/>
          <w:u w:val="single"/>
        </w:rPr>
        <w:t xml:space="preserve"> </w:t>
      </w:r>
      <w:r w:rsidR="00662FE6" w:rsidRPr="001F007C">
        <w:rPr>
          <w:rFonts w:ascii="Calibri" w:hAnsi="Calibri"/>
          <w:sz w:val="20"/>
          <w:szCs w:val="20"/>
        </w:rPr>
        <w:t>for</w:t>
      </w:r>
      <w:r w:rsidR="00E523F5">
        <w:rPr>
          <w:rFonts w:ascii="Calibri" w:hAnsi="Calibri"/>
          <w:sz w:val="20"/>
          <w:szCs w:val="20"/>
        </w:rPr>
        <w:t xml:space="preserve"> communicating with you this term. </w:t>
      </w:r>
      <w:r w:rsidR="00D74C79">
        <w:rPr>
          <w:rFonts w:ascii="Calibri" w:hAnsi="Calibri"/>
          <w:sz w:val="20"/>
          <w:szCs w:val="20"/>
        </w:rPr>
        <w:t xml:space="preserve">Unless you tell me otherwise, I will be communicating with you using the email address that you included as your primary address when you enrolled for </w:t>
      </w:r>
      <w:r w:rsidR="00D74C79">
        <w:rPr>
          <w:rFonts w:ascii="Calibri" w:hAnsi="Calibri"/>
          <w:sz w:val="20"/>
          <w:szCs w:val="20"/>
        </w:rPr>
        <w:lastRenderedPageBreak/>
        <w:t>classes. You are res</w:t>
      </w:r>
      <w:r w:rsidR="00D9585C">
        <w:rPr>
          <w:rFonts w:ascii="Calibri" w:hAnsi="Calibri"/>
          <w:sz w:val="20"/>
          <w:szCs w:val="20"/>
        </w:rPr>
        <w:t>ponsible for checking these sources</w:t>
      </w:r>
      <w:r w:rsidR="00D74C79">
        <w:rPr>
          <w:rFonts w:ascii="Calibri" w:hAnsi="Calibri"/>
          <w:sz w:val="20"/>
          <w:szCs w:val="20"/>
        </w:rPr>
        <w:t xml:space="preserve"> regularly for messages and feedback. You are responsible for letting me know if you change your email address.</w:t>
      </w:r>
    </w:p>
    <w:p w14:paraId="7353CBE6" w14:textId="77777777" w:rsidR="00962DA8" w:rsidRDefault="00962DA8" w:rsidP="00662FE6">
      <w:pPr>
        <w:rPr>
          <w:rFonts w:ascii="Calibri" w:hAnsi="Calibri"/>
          <w:sz w:val="20"/>
          <w:szCs w:val="20"/>
        </w:rPr>
      </w:pPr>
    </w:p>
    <w:p w14:paraId="70C2296B" w14:textId="26836174" w:rsidR="00662FE6" w:rsidRDefault="00E523F5" w:rsidP="00662FE6">
      <w:pPr>
        <w:rPr>
          <w:rFonts w:ascii="Calibri" w:hAnsi="Calibri"/>
          <w:sz w:val="20"/>
          <w:szCs w:val="20"/>
        </w:rPr>
      </w:pPr>
      <w:r w:rsidRPr="00962DA8">
        <w:rPr>
          <w:rFonts w:ascii="Calibri" w:hAnsi="Calibri"/>
          <w:sz w:val="20"/>
          <w:szCs w:val="20"/>
          <w:u w:val="single"/>
        </w:rPr>
        <w:t>Turnitin</w:t>
      </w:r>
      <w:r>
        <w:rPr>
          <w:rFonts w:ascii="Calibri" w:hAnsi="Calibri"/>
          <w:sz w:val="20"/>
          <w:szCs w:val="20"/>
        </w:rPr>
        <w:t xml:space="preserve"> </w:t>
      </w:r>
      <w:r w:rsidR="00C60F2B">
        <w:rPr>
          <w:rFonts w:ascii="Calibri" w:hAnsi="Calibri"/>
          <w:sz w:val="20"/>
          <w:szCs w:val="20"/>
        </w:rPr>
        <w:t xml:space="preserve">may </w:t>
      </w:r>
      <w:r>
        <w:rPr>
          <w:rFonts w:ascii="Calibri" w:hAnsi="Calibri"/>
          <w:sz w:val="20"/>
          <w:szCs w:val="20"/>
        </w:rPr>
        <w:t xml:space="preserve">be used for submitting and returning </w:t>
      </w:r>
      <w:r w:rsidR="00337846">
        <w:rPr>
          <w:rFonts w:ascii="Calibri" w:hAnsi="Calibri"/>
          <w:sz w:val="20"/>
          <w:szCs w:val="20"/>
        </w:rPr>
        <w:t>some</w:t>
      </w:r>
      <w:r>
        <w:rPr>
          <w:rFonts w:ascii="Calibri" w:hAnsi="Calibri"/>
          <w:sz w:val="20"/>
          <w:szCs w:val="20"/>
        </w:rPr>
        <w:t xml:space="preserve"> writing assignments. </w:t>
      </w:r>
      <w:r w:rsidR="00244B06">
        <w:rPr>
          <w:rFonts w:ascii="Calibri" w:hAnsi="Calibri"/>
          <w:sz w:val="20"/>
          <w:szCs w:val="20"/>
        </w:rPr>
        <w:t xml:space="preserve">We will discuss in class how to create an account if you don’t already have one, and how to use the software.  </w:t>
      </w:r>
    </w:p>
    <w:p w14:paraId="193E5B89" w14:textId="084A59AF" w:rsidR="00A04514" w:rsidRDefault="00A04514" w:rsidP="00662FE6">
      <w:pPr>
        <w:rPr>
          <w:rFonts w:ascii="Calibri" w:hAnsi="Calibri"/>
          <w:sz w:val="20"/>
          <w:szCs w:val="20"/>
        </w:rPr>
      </w:pPr>
    </w:p>
    <w:p w14:paraId="56F77099" w14:textId="371EB93A" w:rsidR="00A04514" w:rsidRDefault="0072706E" w:rsidP="0072706E">
      <w:pPr>
        <w:ind w:left="720"/>
        <w:rPr>
          <w:rFonts w:ascii="Calibri" w:hAnsi="Calibri"/>
          <w:sz w:val="20"/>
          <w:szCs w:val="20"/>
        </w:rPr>
      </w:pPr>
      <w:r>
        <w:rPr>
          <w:rFonts w:ascii="Calibri" w:hAnsi="Calibri"/>
          <w:sz w:val="20"/>
          <w:szCs w:val="20"/>
        </w:rPr>
        <w:t xml:space="preserve">Also: </w:t>
      </w:r>
      <w:r w:rsidRPr="0072706E">
        <w:rPr>
          <w:rFonts w:ascii="Calibri" w:hAnsi="Calibri"/>
          <w:i/>
          <w:iCs/>
          <w:sz w:val="20"/>
          <w:szCs w:val="20"/>
        </w:rPr>
        <w:t>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Usage Policy posted on the Turnitin.com site.</w:t>
      </w:r>
    </w:p>
    <w:p w14:paraId="50C4CC0E" w14:textId="77777777" w:rsidR="00A04514" w:rsidRPr="001F007C" w:rsidRDefault="00A04514" w:rsidP="00662FE6">
      <w:pPr>
        <w:rPr>
          <w:rFonts w:ascii="Calibri" w:hAnsi="Calibri"/>
          <w:sz w:val="20"/>
          <w:szCs w:val="20"/>
        </w:rPr>
      </w:pPr>
    </w:p>
    <w:p w14:paraId="63BBD93E" w14:textId="77777777" w:rsidR="008B5524" w:rsidRPr="00962DA8" w:rsidRDefault="008B5524" w:rsidP="00962DA8">
      <w:pPr>
        <w:contextualSpacing/>
        <w:jc w:val="center"/>
        <w:rPr>
          <w:rFonts w:ascii="Calibri" w:hAnsi="Calibri"/>
          <w:b/>
          <w:sz w:val="20"/>
          <w:szCs w:val="20"/>
        </w:rPr>
      </w:pPr>
    </w:p>
    <w:p w14:paraId="388A049A" w14:textId="77777777" w:rsidR="00962DA8" w:rsidRDefault="00962DA8" w:rsidP="00962DA8">
      <w:pPr>
        <w:contextualSpacing/>
        <w:jc w:val="center"/>
        <w:rPr>
          <w:rFonts w:ascii="Calibri" w:hAnsi="Calibri"/>
          <w:sz w:val="20"/>
          <w:szCs w:val="20"/>
        </w:rPr>
      </w:pPr>
      <w:r w:rsidRPr="00962DA8">
        <w:rPr>
          <w:rFonts w:ascii="Calibri" w:hAnsi="Calibri"/>
          <w:b/>
          <w:sz w:val="20"/>
          <w:szCs w:val="20"/>
        </w:rPr>
        <w:t>Policy on Attendance</w:t>
      </w:r>
    </w:p>
    <w:p w14:paraId="7CD3476F" w14:textId="120EDBBC" w:rsidR="00B26392" w:rsidRDefault="00962DA8" w:rsidP="00A244D8">
      <w:pPr>
        <w:contextualSpacing/>
        <w:rPr>
          <w:rFonts w:ascii="Calibri" w:hAnsi="Calibri"/>
          <w:sz w:val="20"/>
          <w:szCs w:val="20"/>
        </w:rPr>
      </w:pPr>
      <w:r>
        <w:rPr>
          <w:rFonts w:ascii="Calibri" w:hAnsi="Calibri"/>
          <w:sz w:val="20"/>
          <w:szCs w:val="20"/>
        </w:rPr>
        <w:t>See Course Responsibilities and Assignments (above).</w:t>
      </w:r>
    </w:p>
    <w:p w14:paraId="5F108866" w14:textId="77777777" w:rsidR="00A04514" w:rsidRDefault="00A04514" w:rsidP="00A244D8">
      <w:pPr>
        <w:contextualSpacing/>
        <w:rPr>
          <w:rFonts w:ascii="Calibri" w:hAnsi="Calibri"/>
          <w:sz w:val="20"/>
          <w:szCs w:val="20"/>
        </w:rPr>
      </w:pPr>
    </w:p>
    <w:p w14:paraId="4DEBCC12" w14:textId="77777777" w:rsidR="00B26392" w:rsidRDefault="00B26392" w:rsidP="00A244D8">
      <w:pPr>
        <w:contextualSpacing/>
        <w:rPr>
          <w:rFonts w:ascii="Calibri" w:hAnsi="Calibri"/>
          <w:sz w:val="20"/>
          <w:szCs w:val="20"/>
        </w:rPr>
      </w:pPr>
    </w:p>
    <w:p w14:paraId="0E0DC0D6" w14:textId="757F07A8" w:rsidR="008B5524" w:rsidRPr="008B5524" w:rsidRDefault="008B5524" w:rsidP="008B5524">
      <w:pPr>
        <w:contextualSpacing/>
        <w:jc w:val="center"/>
        <w:rPr>
          <w:rFonts w:ascii="Calibri" w:hAnsi="Calibri"/>
          <w:b/>
          <w:sz w:val="20"/>
          <w:szCs w:val="20"/>
        </w:rPr>
      </w:pPr>
      <w:r w:rsidRPr="008B5524">
        <w:rPr>
          <w:rFonts w:ascii="Calibri" w:hAnsi="Calibri"/>
          <w:b/>
          <w:sz w:val="20"/>
          <w:szCs w:val="20"/>
        </w:rPr>
        <w:t xml:space="preserve">Policy </w:t>
      </w:r>
      <w:r w:rsidR="00962DA8">
        <w:rPr>
          <w:rFonts w:ascii="Calibri" w:hAnsi="Calibri"/>
          <w:b/>
          <w:sz w:val="20"/>
          <w:szCs w:val="20"/>
        </w:rPr>
        <w:t>on</w:t>
      </w:r>
      <w:r w:rsidRPr="008B5524">
        <w:rPr>
          <w:rFonts w:ascii="Calibri" w:hAnsi="Calibri"/>
          <w:b/>
          <w:sz w:val="20"/>
          <w:szCs w:val="20"/>
        </w:rPr>
        <w:t xml:space="preserve"> Late Assignments</w:t>
      </w:r>
    </w:p>
    <w:p w14:paraId="3B05BDDC" w14:textId="77777777" w:rsidR="0072706E" w:rsidRDefault="0072706E" w:rsidP="009C6EE1">
      <w:pPr>
        <w:contextualSpacing/>
        <w:rPr>
          <w:rFonts w:ascii="Calibri" w:hAnsi="Calibri"/>
          <w:sz w:val="20"/>
          <w:szCs w:val="20"/>
        </w:rPr>
      </w:pPr>
      <w:r>
        <w:rPr>
          <w:rFonts w:ascii="Calibri" w:hAnsi="Calibri"/>
          <w:sz w:val="20"/>
          <w:szCs w:val="20"/>
        </w:rPr>
        <w:t xml:space="preserve">Keeping up with the work in a class like this is very important. The assignments are scaffolded, which means they build on each other and rely on the completion of the one before. </w:t>
      </w:r>
    </w:p>
    <w:p w14:paraId="5B530561" w14:textId="77777777" w:rsidR="0072706E" w:rsidRDefault="0072706E" w:rsidP="009C6EE1">
      <w:pPr>
        <w:contextualSpacing/>
        <w:rPr>
          <w:rFonts w:ascii="Calibri" w:hAnsi="Calibri"/>
          <w:sz w:val="20"/>
          <w:szCs w:val="20"/>
        </w:rPr>
      </w:pPr>
    </w:p>
    <w:p w14:paraId="7C0C9EFA" w14:textId="77777777" w:rsidR="001D6960" w:rsidRDefault="00C159CD" w:rsidP="009C6EE1">
      <w:pPr>
        <w:contextualSpacing/>
        <w:rPr>
          <w:rFonts w:ascii="Calibri" w:hAnsi="Calibri"/>
          <w:sz w:val="20"/>
          <w:szCs w:val="20"/>
        </w:rPr>
      </w:pPr>
      <w:r>
        <w:rPr>
          <w:rFonts w:ascii="Calibri" w:hAnsi="Calibri"/>
          <w:sz w:val="20"/>
          <w:szCs w:val="20"/>
        </w:rPr>
        <w:t>Assignment deadlines are firm</w:t>
      </w:r>
      <w:r w:rsidR="0072706E">
        <w:rPr>
          <w:rFonts w:ascii="Calibri" w:hAnsi="Calibri"/>
          <w:sz w:val="20"/>
          <w:szCs w:val="20"/>
        </w:rPr>
        <w:t xml:space="preserve"> to keep us on track, but also to provide predictability in your schedules. Still, life </w:t>
      </w:r>
      <w:proofErr w:type="gramStart"/>
      <w:r w:rsidR="0072706E">
        <w:rPr>
          <w:rFonts w:ascii="Calibri" w:hAnsi="Calibri"/>
          <w:sz w:val="20"/>
          <w:szCs w:val="20"/>
        </w:rPr>
        <w:t>happens</w:t>
      </w:r>
      <w:proofErr w:type="gramEnd"/>
      <w:r w:rsidR="0072706E">
        <w:rPr>
          <w:rFonts w:ascii="Calibri" w:hAnsi="Calibri"/>
          <w:sz w:val="20"/>
          <w:szCs w:val="20"/>
        </w:rPr>
        <w:t xml:space="preserve"> and you may find that you miss a deadline. Been there, done that. </w:t>
      </w:r>
    </w:p>
    <w:p w14:paraId="0F9B8363" w14:textId="77777777" w:rsidR="001D6960" w:rsidRDefault="001D6960" w:rsidP="009C6EE1">
      <w:pPr>
        <w:contextualSpacing/>
        <w:rPr>
          <w:rFonts w:ascii="Calibri" w:hAnsi="Calibri"/>
          <w:sz w:val="20"/>
          <w:szCs w:val="20"/>
        </w:rPr>
      </w:pPr>
    </w:p>
    <w:p w14:paraId="13618980" w14:textId="1B833792" w:rsidR="009C6EE1" w:rsidRDefault="001D6960" w:rsidP="009C6EE1">
      <w:pPr>
        <w:contextualSpacing/>
        <w:rPr>
          <w:rFonts w:ascii="Calibri" w:hAnsi="Calibri"/>
          <w:sz w:val="20"/>
          <w:szCs w:val="20"/>
        </w:rPr>
      </w:pPr>
      <w:r w:rsidRPr="00F2294E">
        <w:rPr>
          <w:rFonts w:ascii="Calibri" w:hAnsi="Calibri"/>
          <w:b/>
          <w:bCs/>
          <w:sz w:val="20"/>
          <w:szCs w:val="20"/>
          <w:u w:val="single"/>
        </w:rPr>
        <w:t>I encourage you to submit late assignments rather than not submit at all</w:t>
      </w:r>
      <w:r>
        <w:rPr>
          <w:rFonts w:ascii="Calibri" w:hAnsi="Calibri"/>
          <w:sz w:val="20"/>
          <w:szCs w:val="20"/>
        </w:rPr>
        <w:t xml:space="preserve">. While you are likely to be docked points for lateness </w:t>
      </w:r>
      <w:r w:rsidRPr="001D6960">
        <w:rPr>
          <w:rFonts w:ascii="Calibri" w:hAnsi="Calibri"/>
          <w:i/>
          <w:iCs/>
          <w:sz w:val="20"/>
          <w:szCs w:val="20"/>
        </w:rPr>
        <w:t>if you haven’t provided an excuse</w:t>
      </w:r>
      <w:r>
        <w:rPr>
          <w:rFonts w:ascii="Calibri" w:hAnsi="Calibri"/>
          <w:sz w:val="20"/>
          <w:szCs w:val="20"/>
        </w:rPr>
        <w:t xml:space="preserve">, I don’t judge! You are much better off with some points than no points, and you’re definitely better off with feedback than no feedback. So, get in your work even if you take a bit of a hit on points. </w:t>
      </w:r>
    </w:p>
    <w:p w14:paraId="1FE4A781" w14:textId="77777777" w:rsidR="009C6EE1" w:rsidRDefault="009C6EE1" w:rsidP="009C6EE1">
      <w:pPr>
        <w:contextualSpacing/>
        <w:rPr>
          <w:rFonts w:ascii="Calibri" w:hAnsi="Calibri"/>
          <w:sz w:val="20"/>
          <w:szCs w:val="20"/>
        </w:rPr>
      </w:pPr>
    </w:p>
    <w:p w14:paraId="1BB1333D" w14:textId="77777777" w:rsidR="00AA1761" w:rsidRDefault="001D6960" w:rsidP="00C65157">
      <w:pPr>
        <w:contextualSpacing/>
        <w:rPr>
          <w:rFonts w:ascii="Calibri" w:hAnsi="Calibri"/>
          <w:sz w:val="20"/>
          <w:szCs w:val="20"/>
        </w:rPr>
      </w:pPr>
      <w:r>
        <w:rPr>
          <w:rFonts w:ascii="Calibri" w:hAnsi="Calibri"/>
          <w:sz w:val="20"/>
          <w:szCs w:val="20"/>
        </w:rPr>
        <w:t>I do dock points for late assignment</w:t>
      </w:r>
      <w:r w:rsidR="00BF1EA2">
        <w:rPr>
          <w:rFonts w:ascii="Calibri" w:hAnsi="Calibri"/>
          <w:sz w:val="20"/>
          <w:szCs w:val="20"/>
        </w:rPr>
        <w:t>s</w:t>
      </w:r>
      <w:r>
        <w:rPr>
          <w:rFonts w:ascii="Calibri" w:hAnsi="Calibri"/>
          <w:sz w:val="20"/>
          <w:szCs w:val="20"/>
        </w:rPr>
        <w:t xml:space="preserve"> that are not </w:t>
      </w:r>
      <w:r w:rsidR="00C159CD" w:rsidRPr="00504F67">
        <w:rPr>
          <w:rFonts w:ascii="Calibri" w:hAnsi="Calibri"/>
          <w:sz w:val="20"/>
          <w:szCs w:val="20"/>
        </w:rPr>
        <w:t>accompanied by an excuse</w:t>
      </w:r>
      <w:r>
        <w:rPr>
          <w:rFonts w:ascii="Calibri" w:hAnsi="Calibri"/>
          <w:sz w:val="20"/>
          <w:szCs w:val="20"/>
        </w:rPr>
        <w:t xml:space="preserve"> because deadlines are </w:t>
      </w:r>
      <w:proofErr w:type="gramStart"/>
      <w:r>
        <w:rPr>
          <w:rFonts w:ascii="Calibri" w:hAnsi="Calibri"/>
          <w:sz w:val="20"/>
          <w:szCs w:val="20"/>
        </w:rPr>
        <w:t>important</w:t>
      </w:r>
      <w:proofErr w:type="gramEnd"/>
      <w:r>
        <w:rPr>
          <w:rFonts w:ascii="Calibri" w:hAnsi="Calibri"/>
          <w:sz w:val="20"/>
          <w:szCs w:val="20"/>
        </w:rPr>
        <w:t xml:space="preserve"> and </w:t>
      </w:r>
      <w:r w:rsidR="00D54CBA">
        <w:rPr>
          <w:rFonts w:ascii="Calibri" w:hAnsi="Calibri"/>
          <w:sz w:val="20"/>
          <w:szCs w:val="20"/>
        </w:rPr>
        <w:t xml:space="preserve">we want to be fair to those who meet them. </w:t>
      </w:r>
    </w:p>
    <w:p w14:paraId="21FAB597" w14:textId="28FD624F" w:rsidR="003161FB" w:rsidRDefault="00C159CD" w:rsidP="00AA1761">
      <w:pPr>
        <w:ind w:left="720"/>
        <w:contextualSpacing/>
        <w:rPr>
          <w:rFonts w:ascii="Calibri" w:hAnsi="Calibri"/>
          <w:sz w:val="20"/>
          <w:szCs w:val="20"/>
        </w:rPr>
      </w:pPr>
      <w:r w:rsidRPr="00504F67">
        <w:rPr>
          <w:rFonts w:ascii="Calibri" w:hAnsi="Calibri"/>
          <w:b/>
          <w:sz w:val="20"/>
          <w:szCs w:val="20"/>
          <w:u w:val="single"/>
        </w:rPr>
        <w:t xml:space="preserve">For every </w:t>
      </w:r>
      <w:proofErr w:type="gramStart"/>
      <w:r w:rsidRPr="00504F67">
        <w:rPr>
          <w:rFonts w:ascii="Calibri" w:hAnsi="Calibri"/>
          <w:b/>
          <w:sz w:val="20"/>
          <w:szCs w:val="20"/>
          <w:u w:val="single"/>
        </w:rPr>
        <w:t>24 hour</w:t>
      </w:r>
      <w:proofErr w:type="gramEnd"/>
      <w:r w:rsidRPr="00504F67">
        <w:rPr>
          <w:rFonts w:ascii="Calibri" w:hAnsi="Calibri"/>
          <w:b/>
          <w:sz w:val="20"/>
          <w:szCs w:val="20"/>
          <w:u w:val="single"/>
        </w:rPr>
        <w:t xml:space="preserve"> period after the date and time that the assignment is due, the grade received for the assignment will be decreased by </w:t>
      </w:r>
      <w:r w:rsidR="00D54CBA">
        <w:rPr>
          <w:rFonts w:ascii="Calibri" w:hAnsi="Calibri"/>
          <w:b/>
          <w:sz w:val="20"/>
          <w:szCs w:val="20"/>
          <w:u w:val="single"/>
        </w:rPr>
        <w:t>one (1)</w:t>
      </w:r>
      <w:r w:rsidRPr="00504F67">
        <w:rPr>
          <w:rFonts w:ascii="Calibri" w:hAnsi="Calibri"/>
          <w:b/>
          <w:sz w:val="20"/>
          <w:szCs w:val="20"/>
          <w:u w:val="single"/>
        </w:rPr>
        <w:t xml:space="preserve"> </w:t>
      </w:r>
      <w:proofErr w:type="spellStart"/>
      <w:r w:rsidRPr="00504F67">
        <w:rPr>
          <w:rFonts w:ascii="Calibri" w:hAnsi="Calibri"/>
          <w:b/>
          <w:sz w:val="20"/>
          <w:szCs w:val="20"/>
          <w:u w:val="single"/>
        </w:rPr>
        <w:t>partof</w:t>
      </w:r>
      <w:proofErr w:type="spellEnd"/>
      <w:r w:rsidRPr="00504F67">
        <w:rPr>
          <w:rFonts w:ascii="Calibri" w:hAnsi="Calibri"/>
          <w:b/>
          <w:sz w:val="20"/>
          <w:szCs w:val="20"/>
          <w:u w:val="single"/>
        </w:rPr>
        <w:t xml:space="preserve"> a grade.</w:t>
      </w:r>
      <w:r w:rsidRPr="00504F67">
        <w:rPr>
          <w:rFonts w:ascii="Calibri" w:hAnsi="Calibri"/>
          <w:sz w:val="20"/>
          <w:szCs w:val="20"/>
        </w:rPr>
        <w:t xml:space="preserve"> The </w:t>
      </w:r>
      <w:proofErr w:type="gramStart"/>
      <w:r w:rsidRPr="00504F67">
        <w:rPr>
          <w:rFonts w:ascii="Calibri" w:hAnsi="Calibri"/>
          <w:sz w:val="20"/>
          <w:szCs w:val="20"/>
        </w:rPr>
        <w:t>24 hour</w:t>
      </w:r>
      <w:proofErr w:type="gramEnd"/>
      <w:r w:rsidRPr="00504F67">
        <w:rPr>
          <w:rFonts w:ascii="Calibri" w:hAnsi="Calibri"/>
          <w:sz w:val="20"/>
          <w:szCs w:val="20"/>
        </w:rPr>
        <w:t xml:space="preserve"> periods include weekends.  For example, if you turn in an A quality assignment on</w:t>
      </w:r>
      <w:r w:rsidR="00337846">
        <w:rPr>
          <w:rFonts w:ascii="Calibri" w:hAnsi="Calibri"/>
          <w:sz w:val="20"/>
          <w:szCs w:val="20"/>
        </w:rPr>
        <w:t xml:space="preserve"> </w:t>
      </w:r>
      <w:r w:rsidR="00CB111A">
        <w:rPr>
          <w:rFonts w:ascii="Calibri" w:hAnsi="Calibri"/>
          <w:sz w:val="20"/>
          <w:szCs w:val="20"/>
        </w:rPr>
        <w:t>Wednes</w:t>
      </w:r>
      <w:r w:rsidR="00337846">
        <w:rPr>
          <w:rFonts w:ascii="Calibri" w:hAnsi="Calibri"/>
          <w:sz w:val="20"/>
          <w:szCs w:val="20"/>
        </w:rPr>
        <w:t>day</w:t>
      </w:r>
      <w:r w:rsidRPr="00504F67">
        <w:rPr>
          <w:rFonts w:ascii="Calibri" w:hAnsi="Calibri"/>
          <w:sz w:val="20"/>
          <w:szCs w:val="20"/>
        </w:rPr>
        <w:t xml:space="preserve"> before 11</w:t>
      </w:r>
      <w:r>
        <w:rPr>
          <w:rFonts w:ascii="Calibri" w:hAnsi="Calibri"/>
          <w:sz w:val="20"/>
          <w:szCs w:val="20"/>
        </w:rPr>
        <w:t>:</w:t>
      </w:r>
      <w:r w:rsidR="00D54CBA">
        <w:rPr>
          <w:rFonts w:ascii="Calibri" w:hAnsi="Calibri"/>
          <w:sz w:val="20"/>
          <w:szCs w:val="20"/>
        </w:rPr>
        <w:t>59p</w:t>
      </w:r>
      <w:r w:rsidRPr="00504F67">
        <w:rPr>
          <w:rFonts w:ascii="Calibri" w:hAnsi="Calibri"/>
          <w:sz w:val="20"/>
          <w:szCs w:val="20"/>
        </w:rPr>
        <w:t xml:space="preserve">, after it was due on </w:t>
      </w:r>
      <w:r w:rsidR="00CB111A">
        <w:rPr>
          <w:rFonts w:ascii="Calibri" w:hAnsi="Calibri"/>
          <w:sz w:val="20"/>
          <w:szCs w:val="20"/>
        </w:rPr>
        <w:t>Mon</w:t>
      </w:r>
      <w:r w:rsidRPr="00504F67">
        <w:rPr>
          <w:rFonts w:ascii="Calibri" w:hAnsi="Calibri"/>
          <w:sz w:val="20"/>
          <w:szCs w:val="20"/>
        </w:rPr>
        <w:t xml:space="preserve">day at </w:t>
      </w:r>
      <w:r w:rsidR="00D54CBA">
        <w:rPr>
          <w:rFonts w:ascii="Calibri" w:hAnsi="Calibri"/>
          <w:sz w:val="20"/>
          <w:szCs w:val="20"/>
        </w:rPr>
        <w:t>11:59p</w:t>
      </w:r>
      <w:r w:rsidRPr="00504F67">
        <w:rPr>
          <w:rFonts w:ascii="Calibri" w:hAnsi="Calibri"/>
          <w:sz w:val="20"/>
          <w:szCs w:val="20"/>
        </w:rPr>
        <w:t>, then the assignment will be 2 days late and you will earn a B</w:t>
      </w:r>
      <w:r w:rsidR="00D54CBA">
        <w:rPr>
          <w:rFonts w:ascii="Calibri" w:hAnsi="Calibri"/>
          <w:sz w:val="20"/>
          <w:szCs w:val="20"/>
        </w:rPr>
        <w:t>+</w:t>
      </w:r>
      <w:r w:rsidRPr="00504F67">
        <w:rPr>
          <w:rFonts w:ascii="Calibri" w:hAnsi="Calibri"/>
          <w:sz w:val="20"/>
          <w:szCs w:val="20"/>
        </w:rPr>
        <w:t xml:space="preserve"> on that assignment. If you turn in a B quality </w:t>
      </w:r>
      <w:r>
        <w:rPr>
          <w:rFonts w:ascii="Calibri" w:hAnsi="Calibri"/>
          <w:sz w:val="20"/>
          <w:szCs w:val="20"/>
        </w:rPr>
        <w:t>assignment</w:t>
      </w:r>
      <w:r w:rsidRPr="00504F67">
        <w:rPr>
          <w:rFonts w:ascii="Calibri" w:hAnsi="Calibri"/>
          <w:sz w:val="20"/>
          <w:szCs w:val="20"/>
        </w:rPr>
        <w:t xml:space="preserve"> at that same time, you will earn a C</w:t>
      </w:r>
      <w:r w:rsidR="00D54CBA">
        <w:rPr>
          <w:rFonts w:ascii="Calibri" w:hAnsi="Calibri"/>
          <w:sz w:val="20"/>
          <w:szCs w:val="20"/>
        </w:rPr>
        <w:t>+</w:t>
      </w:r>
      <w:r w:rsidRPr="00504F67">
        <w:rPr>
          <w:rFonts w:ascii="Calibri" w:hAnsi="Calibri"/>
          <w:sz w:val="20"/>
          <w:szCs w:val="20"/>
        </w:rPr>
        <w:t xml:space="preserve">.   </w:t>
      </w:r>
    </w:p>
    <w:p w14:paraId="2A151E66" w14:textId="77777777" w:rsidR="003161FB" w:rsidRDefault="003161FB" w:rsidP="00C65157">
      <w:pPr>
        <w:contextualSpacing/>
        <w:rPr>
          <w:rFonts w:ascii="Calibri" w:hAnsi="Calibri"/>
          <w:sz w:val="20"/>
          <w:szCs w:val="20"/>
        </w:rPr>
      </w:pPr>
    </w:p>
    <w:p w14:paraId="23D51A62" w14:textId="228D8300" w:rsidR="00C159CD" w:rsidRDefault="0072706E" w:rsidP="00E602CD">
      <w:pPr>
        <w:contextualSpacing/>
        <w:rPr>
          <w:rFonts w:ascii="Calibri" w:hAnsi="Calibri"/>
          <w:sz w:val="20"/>
          <w:szCs w:val="20"/>
        </w:rPr>
      </w:pPr>
      <w:r>
        <w:rPr>
          <w:rFonts w:ascii="Calibri" w:hAnsi="Calibri"/>
          <w:sz w:val="20"/>
          <w:szCs w:val="20"/>
        </w:rPr>
        <w:t>You may submit assignments early, but I d</w:t>
      </w:r>
      <w:r w:rsidR="00D54CBA">
        <w:rPr>
          <w:rFonts w:ascii="Calibri" w:hAnsi="Calibri"/>
          <w:sz w:val="20"/>
          <w:szCs w:val="20"/>
        </w:rPr>
        <w:t>on’t grade assignments early</w:t>
      </w:r>
      <w:r>
        <w:rPr>
          <w:rFonts w:ascii="Calibri" w:hAnsi="Calibri"/>
          <w:sz w:val="20"/>
          <w:szCs w:val="20"/>
        </w:rPr>
        <w:t xml:space="preserve">. </w:t>
      </w:r>
    </w:p>
    <w:p w14:paraId="4161F6CC" w14:textId="77777777" w:rsidR="008B5524" w:rsidRDefault="008B5524" w:rsidP="00A244D8">
      <w:pPr>
        <w:contextualSpacing/>
        <w:rPr>
          <w:rFonts w:ascii="Calibri" w:hAnsi="Calibri"/>
          <w:sz w:val="20"/>
          <w:szCs w:val="20"/>
        </w:rPr>
      </w:pPr>
    </w:p>
    <w:p w14:paraId="6645B7BD" w14:textId="77777777" w:rsidR="008B5524" w:rsidRPr="001B6C30" w:rsidRDefault="008B5524" w:rsidP="008B5524">
      <w:pPr>
        <w:shd w:val="clear" w:color="auto" w:fill="FFFFFF"/>
        <w:contextualSpacing/>
        <w:jc w:val="center"/>
        <w:outlineLvl w:val="2"/>
        <w:rPr>
          <w:rFonts w:ascii="Calibri" w:hAnsi="Calibri"/>
          <w:b/>
          <w:bCs/>
          <w:sz w:val="20"/>
          <w:szCs w:val="20"/>
        </w:rPr>
      </w:pPr>
      <w:r>
        <w:rPr>
          <w:rFonts w:ascii="Calibri" w:hAnsi="Calibri"/>
          <w:b/>
          <w:bCs/>
          <w:sz w:val="20"/>
          <w:szCs w:val="20"/>
        </w:rPr>
        <w:t xml:space="preserve">Policy on </w:t>
      </w:r>
      <w:r w:rsidRPr="001B6C30">
        <w:rPr>
          <w:rFonts w:ascii="Calibri" w:hAnsi="Calibri"/>
          <w:b/>
          <w:bCs/>
          <w:sz w:val="20"/>
          <w:szCs w:val="20"/>
        </w:rPr>
        <w:t>Academic Misconduct</w:t>
      </w:r>
    </w:p>
    <w:p w14:paraId="1BA6C061" w14:textId="48397614" w:rsidR="008B5524" w:rsidRDefault="004860DE" w:rsidP="008B5524">
      <w:pPr>
        <w:shd w:val="clear" w:color="auto" w:fill="FFFFFF"/>
        <w:contextualSpacing/>
        <w:outlineLvl w:val="2"/>
        <w:rPr>
          <w:rFonts w:ascii="Calibri" w:hAnsi="Calibri"/>
          <w:bCs/>
          <w:sz w:val="20"/>
          <w:szCs w:val="20"/>
        </w:rPr>
      </w:pPr>
      <w:r w:rsidRPr="004860DE">
        <w:rPr>
          <w:rFonts w:ascii="Calibri" w:hAnsi="Calibri"/>
          <w:bCs/>
          <w:sz w:val="20"/>
          <w:szCs w:val="20"/>
        </w:rPr>
        <w:t xml:space="preserve">UCDC has a zero-tolerance policy for cheating, plagiarism, and any other form of dishonesty. Students should refer to their home campus Student Code of Conduct for the regulations that apply to them. The burden is on each student to know what behaviors constitute cheating and plagiarism. Ignorance of these behaviors is not an adequate defense. </w:t>
      </w:r>
      <w:r w:rsidR="008B5524">
        <w:rPr>
          <w:rFonts w:ascii="Calibri" w:hAnsi="Calibri"/>
          <w:bCs/>
          <w:sz w:val="20"/>
          <w:szCs w:val="20"/>
        </w:rPr>
        <w:t xml:space="preserve">  </w:t>
      </w:r>
    </w:p>
    <w:p w14:paraId="5F73A7F8" w14:textId="77777777" w:rsidR="00AE10F2" w:rsidRDefault="00AE10F2" w:rsidP="008B5524">
      <w:pPr>
        <w:shd w:val="clear" w:color="auto" w:fill="FFFFFF"/>
        <w:contextualSpacing/>
        <w:outlineLvl w:val="2"/>
        <w:rPr>
          <w:rFonts w:ascii="Calibri" w:hAnsi="Calibri"/>
          <w:bCs/>
          <w:sz w:val="20"/>
          <w:szCs w:val="20"/>
        </w:rPr>
      </w:pPr>
    </w:p>
    <w:p w14:paraId="672F003C" w14:textId="04F3ECDF" w:rsidR="008B5524" w:rsidRPr="00530C12" w:rsidRDefault="008B5524" w:rsidP="008B5524">
      <w:pPr>
        <w:shd w:val="clear" w:color="auto" w:fill="FFFFFF"/>
        <w:contextualSpacing/>
        <w:jc w:val="center"/>
        <w:outlineLvl w:val="2"/>
        <w:rPr>
          <w:rFonts w:ascii="Calibri" w:hAnsi="Calibri"/>
          <w:b/>
          <w:bCs/>
          <w:sz w:val="20"/>
          <w:szCs w:val="20"/>
        </w:rPr>
      </w:pPr>
      <w:r>
        <w:rPr>
          <w:rFonts w:ascii="Calibri" w:hAnsi="Calibri"/>
          <w:b/>
          <w:bCs/>
          <w:sz w:val="20"/>
          <w:szCs w:val="20"/>
        </w:rPr>
        <w:t xml:space="preserve">Policy on </w:t>
      </w:r>
      <w:r w:rsidR="00AE10F2">
        <w:rPr>
          <w:rFonts w:ascii="Calibri" w:hAnsi="Calibri"/>
          <w:b/>
          <w:bCs/>
          <w:sz w:val="20"/>
          <w:szCs w:val="20"/>
        </w:rPr>
        <w:t xml:space="preserve">Zoom “Class” </w:t>
      </w:r>
      <w:r>
        <w:rPr>
          <w:rFonts w:ascii="Calibri" w:hAnsi="Calibri"/>
          <w:b/>
          <w:bCs/>
          <w:sz w:val="20"/>
          <w:szCs w:val="20"/>
        </w:rPr>
        <w:t>Conduct</w:t>
      </w:r>
    </w:p>
    <w:p w14:paraId="0B50A27E" w14:textId="77777777" w:rsidR="0053537B" w:rsidRDefault="00AE10F2" w:rsidP="008B5524">
      <w:pPr>
        <w:shd w:val="clear" w:color="auto" w:fill="FFFFFF"/>
        <w:contextualSpacing/>
        <w:outlineLvl w:val="2"/>
        <w:rPr>
          <w:rFonts w:ascii="Calibri" w:hAnsi="Calibri"/>
          <w:bCs/>
          <w:sz w:val="20"/>
          <w:szCs w:val="20"/>
        </w:rPr>
      </w:pPr>
      <w:r>
        <w:rPr>
          <w:rFonts w:ascii="Calibri" w:hAnsi="Calibri"/>
          <w:bCs/>
          <w:sz w:val="20"/>
          <w:szCs w:val="20"/>
        </w:rPr>
        <w:t xml:space="preserve">A Zoom space </w:t>
      </w:r>
      <w:r w:rsidR="0053537B">
        <w:rPr>
          <w:rFonts w:ascii="Calibri" w:hAnsi="Calibri"/>
          <w:bCs/>
          <w:sz w:val="20"/>
          <w:szCs w:val="20"/>
        </w:rPr>
        <w:t xml:space="preserve">is different in some important ways from in-person class, but there are similar rules: </w:t>
      </w:r>
    </w:p>
    <w:p w14:paraId="3ECAEB8F" w14:textId="121CBAC1" w:rsidR="0053537B" w:rsidRDefault="0053537B" w:rsidP="0053537B">
      <w:pPr>
        <w:pStyle w:val="ListParagraph"/>
        <w:numPr>
          <w:ilvl w:val="0"/>
          <w:numId w:val="34"/>
        </w:numPr>
        <w:shd w:val="clear" w:color="auto" w:fill="FFFFFF"/>
        <w:outlineLvl w:val="2"/>
        <w:rPr>
          <w:rFonts w:ascii="Calibri" w:hAnsi="Calibri"/>
          <w:bCs/>
          <w:sz w:val="20"/>
          <w:szCs w:val="20"/>
        </w:rPr>
      </w:pPr>
      <w:r>
        <w:rPr>
          <w:rFonts w:ascii="Calibri" w:hAnsi="Calibri"/>
          <w:bCs/>
          <w:sz w:val="20"/>
          <w:szCs w:val="20"/>
        </w:rPr>
        <w:t xml:space="preserve">It goes without </w:t>
      </w:r>
      <w:r w:rsidR="008B5524" w:rsidRPr="0053537B">
        <w:rPr>
          <w:rFonts w:ascii="Calibri" w:hAnsi="Calibri"/>
          <w:bCs/>
          <w:sz w:val="20"/>
          <w:szCs w:val="20"/>
        </w:rPr>
        <w:t xml:space="preserve">saying </w:t>
      </w:r>
      <w:r>
        <w:rPr>
          <w:rFonts w:ascii="Calibri" w:hAnsi="Calibri"/>
          <w:bCs/>
          <w:sz w:val="20"/>
          <w:szCs w:val="20"/>
        </w:rPr>
        <w:t xml:space="preserve">– but I’ll say it anyway – that </w:t>
      </w:r>
      <w:r w:rsidR="008B5524" w:rsidRPr="0053537B">
        <w:rPr>
          <w:rFonts w:ascii="Calibri" w:hAnsi="Calibri"/>
          <w:bCs/>
          <w:sz w:val="20"/>
          <w:szCs w:val="20"/>
        </w:rPr>
        <w:t xml:space="preserve">we must treat </w:t>
      </w:r>
      <w:r>
        <w:rPr>
          <w:rFonts w:ascii="Calibri" w:hAnsi="Calibri"/>
          <w:bCs/>
          <w:sz w:val="20"/>
          <w:szCs w:val="20"/>
        </w:rPr>
        <w:t>each other</w:t>
      </w:r>
      <w:r w:rsidR="008B5524" w:rsidRPr="0053537B">
        <w:rPr>
          <w:rFonts w:ascii="Calibri" w:hAnsi="Calibri"/>
          <w:bCs/>
          <w:sz w:val="20"/>
          <w:szCs w:val="20"/>
        </w:rPr>
        <w:t xml:space="preserve"> with respect. We do not have to </w:t>
      </w:r>
      <w:proofErr w:type="gramStart"/>
      <w:r w:rsidR="008B5524" w:rsidRPr="0053537B">
        <w:rPr>
          <w:rFonts w:ascii="Calibri" w:hAnsi="Calibri"/>
          <w:bCs/>
          <w:sz w:val="20"/>
          <w:szCs w:val="20"/>
        </w:rPr>
        <w:t>agree, but</w:t>
      </w:r>
      <w:proofErr w:type="gramEnd"/>
      <w:r w:rsidR="008B5524" w:rsidRPr="0053537B">
        <w:rPr>
          <w:rFonts w:ascii="Calibri" w:hAnsi="Calibri"/>
          <w:bCs/>
          <w:sz w:val="20"/>
          <w:szCs w:val="20"/>
        </w:rPr>
        <w:t xml:space="preserve"> being polite and thoughtful in our interactions with each other is absolutely required. </w:t>
      </w:r>
    </w:p>
    <w:p w14:paraId="3F4749BD" w14:textId="77777777" w:rsidR="0053537B" w:rsidRDefault="0053537B" w:rsidP="0053537B">
      <w:pPr>
        <w:pStyle w:val="ListParagraph"/>
        <w:numPr>
          <w:ilvl w:val="0"/>
          <w:numId w:val="34"/>
        </w:numPr>
        <w:shd w:val="clear" w:color="auto" w:fill="FFFFFF"/>
        <w:outlineLvl w:val="2"/>
        <w:rPr>
          <w:rFonts w:ascii="Calibri" w:hAnsi="Calibri"/>
          <w:bCs/>
          <w:sz w:val="20"/>
          <w:szCs w:val="20"/>
        </w:rPr>
      </w:pPr>
      <w:r>
        <w:rPr>
          <w:rFonts w:ascii="Calibri" w:hAnsi="Calibri"/>
          <w:bCs/>
          <w:sz w:val="20"/>
          <w:szCs w:val="20"/>
        </w:rPr>
        <w:t xml:space="preserve">Be present in class as much as possible. This means keeping your video on when you can and avoid distractions when you can. I know that this won’t be possible always. That’s ok. Do your best. </w:t>
      </w:r>
      <w:r w:rsidR="008B5524" w:rsidRPr="0053537B">
        <w:rPr>
          <w:rFonts w:ascii="Calibri" w:hAnsi="Calibri"/>
          <w:bCs/>
          <w:sz w:val="20"/>
          <w:szCs w:val="20"/>
        </w:rPr>
        <w:t xml:space="preserve"> </w:t>
      </w:r>
    </w:p>
    <w:p w14:paraId="6B5608BA" w14:textId="77777777" w:rsidR="0053537B" w:rsidRDefault="0053537B" w:rsidP="0053537B">
      <w:pPr>
        <w:pStyle w:val="ListParagraph"/>
        <w:numPr>
          <w:ilvl w:val="0"/>
          <w:numId w:val="34"/>
        </w:numPr>
        <w:shd w:val="clear" w:color="auto" w:fill="FFFFFF"/>
        <w:outlineLvl w:val="2"/>
        <w:rPr>
          <w:rFonts w:ascii="Calibri" w:hAnsi="Calibri"/>
          <w:bCs/>
          <w:sz w:val="20"/>
          <w:szCs w:val="20"/>
        </w:rPr>
      </w:pPr>
      <w:r>
        <w:rPr>
          <w:rFonts w:ascii="Calibri" w:hAnsi="Calibri"/>
          <w:bCs/>
          <w:sz w:val="20"/>
          <w:szCs w:val="20"/>
        </w:rPr>
        <w:t xml:space="preserve">Come to class on time. Of course, there will be something that comes up at home at the last minute or technology will glitch. That’s ok. But, again, do your best to be in our Zoom session at the start time. If you </w:t>
      </w:r>
      <w:r>
        <w:rPr>
          <w:rFonts w:ascii="Calibri" w:hAnsi="Calibri"/>
          <w:bCs/>
          <w:sz w:val="20"/>
          <w:szCs w:val="20"/>
        </w:rPr>
        <w:lastRenderedPageBreak/>
        <w:t xml:space="preserve">are late, come in with your audio muted and ask questions about what you missed AFTER class so as not to slow our progress. </w:t>
      </w:r>
    </w:p>
    <w:p w14:paraId="70EC9FB9" w14:textId="40B85EAA" w:rsidR="0053537B" w:rsidRDefault="0053537B" w:rsidP="0053537B">
      <w:pPr>
        <w:pStyle w:val="ListParagraph"/>
        <w:numPr>
          <w:ilvl w:val="0"/>
          <w:numId w:val="34"/>
        </w:numPr>
        <w:shd w:val="clear" w:color="auto" w:fill="FFFFFF"/>
        <w:outlineLvl w:val="2"/>
        <w:rPr>
          <w:rFonts w:ascii="Calibri" w:hAnsi="Calibri"/>
          <w:bCs/>
          <w:sz w:val="20"/>
          <w:szCs w:val="20"/>
        </w:rPr>
      </w:pPr>
      <w:r>
        <w:rPr>
          <w:rFonts w:ascii="Calibri" w:hAnsi="Calibri"/>
          <w:bCs/>
          <w:sz w:val="20"/>
          <w:szCs w:val="20"/>
        </w:rPr>
        <w:t xml:space="preserve">You may eat and drink in class. Our session runs over the lunch hour so you may need to fuel up. Be discreet so as not to interrupt or disrupt class; be sure audio is </w:t>
      </w:r>
      <w:proofErr w:type="gramStart"/>
      <w:r>
        <w:rPr>
          <w:rFonts w:ascii="Calibri" w:hAnsi="Calibri"/>
          <w:bCs/>
          <w:sz w:val="20"/>
          <w:szCs w:val="20"/>
        </w:rPr>
        <w:t>off, and</w:t>
      </w:r>
      <w:proofErr w:type="gramEnd"/>
      <w:r>
        <w:rPr>
          <w:rFonts w:ascii="Calibri" w:hAnsi="Calibri"/>
          <w:bCs/>
          <w:sz w:val="20"/>
          <w:szCs w:val="20"/>
        </w:rPr>
        <w:t xml:space="preserve"> turn video off too if the timing is appropriate. </w:t>
      </w:r>
    </w:p>
    <w:p w14:paraId="7C146D4E" w14:textId="585F36A4" w:rsidR="0053537B" w:rsidRDefault="0053537B" w:rsidP="0053537B">
      <w:pPr>
        <w:pStyle w:val="ListParagraph"/>
        <w:numPr>
          <w:ilvl w:val="0"/>
          <w:numId w:val="34"/>
        </w:numPr>
        <w:shd w:val="clear" w:color="auto" w:fill="FFFFFF"/>
        <w:outlineLvl w:val="2"/>
        <w:rPr>
          <w:rFonts w:ascii="Calibri" w:hAnsi="Calibri"/>
          <w:bCs/>
          <w:sz w:val="20"/>
          <w:szCs w:val="20"/>
        </w:rPr>
      </w:pPr>
      <w:r>
        <w:rPr>
          <w:rFonts w:ascii="Calibri" w:hAnsi="Calibri"/>
          <w:bCs/>
          <w:sz w:val="20"/>
          <w:szCs w:val="20"/>
        </w:rPr>
        <w:t>You may excuse yourself if necessary. Turning of</w:t>
      </w:r>
      <w:r w:rsidR="00BF1EA2">
        <w:rPr>
          <w:rFonts w:ascii="Calibri" w:hAnsi="Calibri"/>
          <w:bCs/>
          <w:sz w:val="20"/>
          <w:szCs w:val="20"/>
        </w:rPr>
        <w:t xml:space="preserve">f </w:t>
      </w:r>
      <w:r>
        <w:rPr>
          <w:rFonts w:ascii="Calibri" w:hAnsi="Calibri"/>
          <w:bCs/>
          <w:sz w:val="20"/>
          <w:szCs w:val="20"/>
        </w:rPr>
        <w:t xml:space="preserve">your video to use the restroom or to handle an issue in your home is fine, just do so as unobtrusively as possible. </w:t>
      </w:r>
    </w:p>
    <w:p w14:paraId="1DCC4768" w14:textId="61E8454D" w:rsidR="0046052E" w:rsidRDefault="0046052E" w:rsidP="0053537B">
      <w:pPr>
        <w:pStyle w:val="ListParagraph"/>
        <w:numPr>
          <w:ilvl w:val="0"/>
          <w:numId w:val="34"/>
        </w:numPr>
        <w:shd w:val="clear" w:color="auto" w:fill="FFFFFF"/>
        <w:outlineLvl w:val="2"/>
        <w:rPr>
          <w:rFonts w:ascii="Calibri" w:hAnsi="Calibri"/>
          <w:bCs/>
          <w:sz w:val="20"/>
          <w:szCs w:val="20"/>
        </w:rPr>
      </w:pPr>
      <w:r>
        <w:rPr>
          <w:rFonts w:ascii="Calibri" w:hAnsi="Calibri"/>
          <w:bCs/>
          <w:sz w:val="20"/>
          <w:szCs w:val="20"/>
        </w:rPr>
        <w:t>You may NOT video or otherwise record our class sessions. Only the instructor may do so.</w:t>
      </w:r>
    </w:p>
    <w:p w14:paraId="7FBB964A" w14:textId="2D4BAB8B" w:rsidR="000A48BF" w:rsidRPr="000A48BF" w:rsidRDefault="0046052E" w:rsidP="000A48BF">
      <w:pPr>
        <w:pStyle w:val="ListParagraph"/>
        <w:numPr>
          <w:ilvl w:val="1"/>
          <w:numId w:val="34"/>
        </w:numPr>
        <w:shd w:val="clear" w:color="auto" w:fill="FFFFFF"/>
        <w:outlineLvl w:val="2"/>
        <w:rPr>
          <w:rFonts w:ascii="Calibri" w:hAnsi="Calibri"/>
          <w:bCs/>
          <w:sz w:val="20"/>
          <w:szCs w:val="20"/>
        </w:rPr>
      </w:pPr>
      <w:r>
        <w:rPr>
          <w:rFonts w:ascii="Calibri" w:hAnsi="Calibri"/>
          <w:bCs/>
          <w:sz w:val="20"/>
          <w:szCs w:val="20"/>
        </w:rPr>
        <w:t>Any student may opt-out of a recording by turning off their video and/or muting their audio and</w:t>
      </w:r>
      <w:r w:rsidR="000A48BF">
        <w:rPr>
          <w:rFonts w:ascii="Calibri" w:hAnsi="Calibri"/>
          <w:bCs/>
          <w:sz w:val="20"/>
          <w:szCs w:val="20"/>
        </w:rPr>
        <w:t>/</w:t>
      </w:r>
      <w:r>
        <w:rPr>
          <w:rFonts w:ascii="Calibri" w:hAnsi="Calibri"/>
          <w:bCs/>
          <w:sz w:val="20"/>
          <w:szCs w:val="20"/>
        </w:rPr>
        <w:t>or using a pseudonym in place of your name.</w:t>
      </w:r>
      <w:r w:rsidR="000A48BF">
        <w:rPr>
          <w:rFonts w:ascii="Calibri" w:hAnsi="Calibri"/>
          <w:bCs/>
          <w:sz w:val="20"/>
          <w:szCs w:val="20"/>
        </w:rPr>
        <w:t xml:space="preserve"> You can participate during these sessions via chat, with the whole class or just privately with me. </w:t>
      </w:r>
    </w:p>
    <w:p w14:paraId="08E6D68B" w14:textId="6A6594B0" w:rsidR="00AE1DEC" w:rsidRDefault="0046052E" w:rsidP="0046052E">
      <w:pPr>
        <w:pStyle w:val="ListParagraph"/>
        <w:numPr>
          <w:ilvl w:val="1"/>
          <w:numId w:val="34"/>
        </w:numPr>
        <w:shd w:val="clear" w:color="auto" w:fill="FFFFFF"/>
        <w:outlineLvl w:val="2"/>
        <w:rPr>
          <w:rFonts w:ascii="Calibri" w:hAnsi="Calibri"/>
          <w:bCs/>
          <w:sz w:val="20"/>
          <w:szCs w:val="20"/>
        </w:rPr>
      </w:pPr>
      <w:r>
        <w:rPr>
          <w:rFonts w:ascii="Calibri" w:hAnsi="Calibri"/>
          <w:bCs/>
          <w:sz w:val="20"/>
          <w:szCs w:val="20"/>
        </w:rPr>
        <w:t>If I have need to record any session, I will give you advanced notice and you will have the opportunity to opt-out. Recordings will be made available to our class and our class only, via Canvas. They will be deleted when they are no longer necessary for our class purpose.</w:t>
      </w:r>
    </w:p>
    <w:p w14:paraId="6159A947" w14:textId="77777777" w:rsidR="0053537B" w:rsidRPr="0053537B" w:rsidRDefault="0053537B" w:rsidP="0053537B">
      <w:pPr>
        <w:shd w:val="clear" w:color="auto" w:fill="FFFFFF"/>
        <w:outlineLvl w:val="2"/>
        <w:rPr>
          <w:rFonts w:ascii="Calibri" w:hAnsi="Calibri"/>
          <w:bCs/>
          <w:sz w:val="20"/>
          <w:szCs w:val="20"/>
        </w:rPr>
      </w:pPr>
    </w:p>
    <w:p w14:paraId="68C2846B" w14:textId="77777777" w:rsidR="006E176D" w:rsidRDefault="006E176D" w:rsidP="006E176D">
      <w:pPr>
        <w:shd w:val="clear" w:color="auto" w:fill="FFFFFF"/>
        <w:contextualSpacing/>
        <w:outlineLvl w:val="2"/>
        <w:rPr>
          <w:rFonts w:ascii="Calibri" w:hAnsi="Calibri"/>
          <w:bCs/>
          <w:sz w:val="20"/>
          <w:szCs w:val="20"/>
        </w:rPr>
      </w:pPr>
    </w:p>
    <w:p w14:paraId="095EDCB5" w14:textId="77777777" w:rsidR="006E176D" w:rsidRPr="00675CE9" w:rsidRDefault="00072D4D" w:rsidP="006E176D">
      <w:pPr>
        <w:shd w:val="clear" w:color="auto" w:fill="FFFFFF"/>
        <w:contextualSpacing/>
        <w:jc w:val="center"/>
        <w:outlineLvl w:val="2"/>
        <w:rPr>
          <w:rFonts w:ascii="Calibri" w:hAnsi="Calibri"/>
          <w:b/>
          <w:bCs/>
          <w:sz w:val="20"/>
          <w:szCs w:val="20"/>
        </w:rPr>
      </w:pPr>
      <w:hyperlink r:id="rId10" w:history="1">
        <w:r w:rsidR="006E176D">
          <w:rPr>
            <w:rStyle w:val="Hyperlink"/>
            <w:rFonts w:ascii="Calibri" w:hAnsi="Calibri"/>
            <w:b/>
            <w:bCs/>
            <w:sz w:val="20"/>
            <w:szCs w:val="20"/>
          </w:rPr>
          <w:t>S</w:t>
        </w:r>
        <w:r w:rsidR="006E176D" w:rsidRPr="00137BE3">
          <w:rPr>
            <w:rStyle w:val="Hyperlink"/>
            <w:rFonts w:ascii="Calibri" w:hAnsi="Calibri"/>
            <w:b/>
            <w:bCs/>
            <w:sz w:val="20"/>
            <w:szCs w:val="20"/>
          </w:rPr>
          <w:t>tatement on Sexual Harassmen</w:t>
        </w:r>
        <w:r w:rsidR="006E176D">
          <w:rPr>
            <w:rStyle w:val="Hyperlink"/>
            <w:rFonts w:ascii="Calibri" w:hAnsi="Calibri"/>
            <w:b/>
            <w:bCs/>
            <w:sz w:val="20"/>
            <w:szCs w:val="20"/>
          </w:rPr>
          <w:t xml:space="preserve">t and Sexual Violence </w:t>
        </w:r>
      </w:hyperlink>
      <w:r w:rsidR="006E176D" w:rsidRPr="00675CE9">
        <w:rPr>
          <w:rFonts w:ascii="Calibri" w:hAnsi="Calibri"/>
          <w:b/>
          <w:bCs/>
          <w:sz w:val="20"/>
          <w:szCs w:val="20"/>
        </w:rPr>
        <w:t xml:space="preserve"> </w:t>
      </w:r>
    </w:p>
    <w:p w14:paraId="1745CB72" w14:textId="77777777" w:rsidR="003B51A4" w:rsidRDefault="001F7DED" w:rsidP="003B51A4">
      <w:pPr>
        <w:shd w:val="clear" w:color="auto" w:fill="FFFFFF"/>
        <w:contextualSpacing/>
        <w:outlineLvl w:val="2"/>
        <w:rPr>
          <w:rFonts w:ascii="Calibri" w:hAnsi="Calibri"/>
          <w:bCs/>
          <w:sz w:val="20"/>
          <w:szCs w:val="20"/>
        </w:rPr>
      </w:pPr>
      <w:bookmarkStart w:id="0" w:name="_Toc424811296"/>
      <w:bookmarkStart w:id="1" w:name="_Toc424826550"/>
      <w:bookmarkStart w:id="2" w:name="_Toc424826714"/>
      <w:r>
        <w:rPr>
          <w:rFonts w:ascii="Calibri" w:hAnsi="Calibri"/>
          <w:bCs/>
          <w:sz w:val="20"/>
          <w:szCs w:val="20"/>
        </w:rPr>
        <w:t xml:space="preserve">Click on this link for the </w:t>
      </w:r>
      <w:r w:rsidR="003B51A4" w:rsidRPr="003B51A4">
        <w:rPr>
          <w:rFonts w:ascii="Calibri" w:hAnsi="Calibri"/>
          <w:bCs/>
          <w:sz w:val="20"/>
          <w:szCs w:val="20"/>
        </w:rPr>
        <w:t xml:space="preserve">University of California </w:t>
      </w:r>
      <w:r>
        <w:rPr>
          <w:rFonts w:ascii="Calibri" w:hAnsi="Calibri"/>
          <w:bCs/>
          <w:sz w:val="20"/>
          <w:szCs w:val="20"/>
        </w:rPr>
        <w:t xml:space="preserve">statement on sexual harassment and sexual violence. </w:t>
      </w:r>
      <w:bookmarkEnd w:id="0"/>
      <w:bookmarkEnd w:id="1"/>
      <w:bookmarkEnd w:id="2"/>
    </w:p>
    <w:p w14:paraId="6B9A9706" w14:textId="77777777" w:rsidR="001F7DED" w:rsidRPr="003B51A4" w:rsidRDefault="001F7DED" w:rsidP="003B51A4">
      <w:pPr>
        <w:shd w:val="clear" w:color="auto" w:fill="FFFFFF"/>
        <w:contextualSpacing/>
        <w:outlineLvl w:val="2"/>
        <w:rPr>
          <w:rFonts w:ascii="Calibri" w:hAnsi="Calibri"/>
          <w:bCs/>
          <w:sz w:val="20"/>
          <w:szCs w:val="20"/>
        </w:rPr>
      </w:pPr>
    </w:p>
    <w:p w14:paraId="65C8F01E" w14:textId="21D15B36" w:rsidR="00B70124" w:rsidRPr="00B70124" w:rsidRDefault="00B70124" w:rsidP="00B70124">
      <w:pPr>
        <w:shd w:val="clear" w:color="auto" w:fill="FFFFFF"/>
        <w:contextualSpacing/>
        <w:outlineLvl w:val="2"/>
        <w:rPr>
          <w:rFonts w:ascii="Calibri" w:hAnsi="Calibri"/>
          <w:bCs/>
          <w:sz w:val="20"/>
          <w:szCs w:val="20"/>
        </w:rPr>
      </w:pPr>
      <w:r w:rsidRPr="00B70124">
        <w:rPr>
          <w:rFonts w:ascii="Calibri" w:hAnsi="Calibri"/>
          <w:bCs/>
          <w:sz w:val="20"/>
          <w:szCs w:val="20"/>
        </w:rPr>
        <w:t xml:space="preserve">Students who wish to report sexual misconduct or to ask questions about UCDC policies and procedures regarding sexual misconduct may do so with any UCDC faculty or staff, or contact Debbie Deas, Acting Director of Student Services (debbie.deas@ucdc.edu, 202-872- 8937). </w:t>
      </w:r>
      <w:r w:rsidRPr="00B70124">
        <w:rPr>
          <w:rFonts w:ascii="Calibri" w:hAnsi="Calibri"/>
          <w:b/>
          <w:bCs/>
          <w:i/>
          <w:iCs/>
          <w:sz w:val="20"/>
          <w:szCs w:val="20"/>
        </w:rPr>
        <w:t xml:space="preserve">Please note that because the University California is legally obligated to investigate reports of sexual misconduct, the confidentiality of reported misconduct cannot be guaranteed. </w:t>
      </w:r>
    </w:p>
    <w:p w14:paraId="432820CE" w14:textId="77777777" w:rsidR="003B51A4" w:rsidRDefault="003B51A4" w:rsidP="001F7DED">
      <w:pPr>
        <w:shd w:val="clear" w:color="auto" w:fill="FFFFFF"/>
        <w:contextualSpacing/>
        <w:outlineLvl w:val="2"/>
        <w:rPr>
          <w:rFonts w:ascii="Calibri" w:hAnsi="Calibri"/>
          <w:b/>
          <w:bCs/>
          <w:sz w:val="20"/>
          <w:szCs w:val="20"/>
        </w:rPr>
      </w:pPr>
    </w:p>
    <w:p w14:paraId="757F4C02" w14:textId="77777777" w:rsidR="006E176D" w:rsidRDefault="00072D4D" w:rsidP="006E176D">
      <w:pPr>
        <w:shd w:val="clear" w:color="auto" w:fill="FFFFFF"/>
        <w:contextualSpacing/>
        <w:jc w:val="center"/>
        <w:outlineLvl w:val="2"/>
        <w:rPr>
          <w:rFonts w:ascii="Calibri" w:hAnsi="Calibri"/>
          <w:b/>
          <w:bCs/>
          <w:sz w:val="20"/>
          <w:szCs w:val="20"/>
        </w:rPr>
      </w:pPr>
      <w:hyperlink r:id="rId11" w:history="1">
        <w:r w:rsidR="006E176D" w:rsidRPr="00725A30">
          <w:rPr>
            <w:rStyle w:val="Hyperlink"/>
            <w:rFonts w:ascii="Calibri" w:hAnsi="Calibri"/>
            <w:b/>
            <w:bCs/>
            <w:sz w:val="20"/>
            <w:szCs w:val="20"/>
          </w:rPr>
          <w:t xml:space="preserve">Statement </w:t>
        </w:r>
        <w:r w:rsidR="006E176D">
          <w:rPr>
            <w:rStyle w:val="Hyperlink"/>
            <w:rFonts w:ascii="Calibri" w:hAnsi="Calibri"/>
            <w:b/>
            <w:bCs/>
            <w:sz w:val="20"/>
            <w:szCs w:val="20"/>
          </w:rPr>
          <w:t xml:space="preserve">on Accommodations for Students with Disabilities </w:t>
        </w:r>
      </w:hyperlink>
      <w:r w:rsidR="006E176D">
        <w:rPr>
          <w:rFonts w:ascii="Calibri" w:hAnsi="Calibri"/>
          <w:b/>
          <w:bCs/>
          <w:sz w:val="20"/>
          <w:szCs w:val="20"/>
        </w:rPr>
        <w:t xml:space="preserve"> </w:t>
      </w:r>
    </w:p>
    <w:p w14:paraId="2F93EC60" w14:textId="77777777" w:rsidR="006E176D" w:rsidRDefault="001F7DED" w:rsidP="006E176D">
      <w:pPr>
        <w:shd w:val="clear" w:color="auto" w:fill="FFFFFF"/>
        <w:contextualSpacing/>
        <w:outlineLvl w:val="2"/>
        <w:rPr>
          <w:rFonts w:ascii="Calibri" w:hAnsi="Calibri"/>
          <w:sz w:val="20"/>
          <w:szCs w:val="20"/>
        </w:rPr>
      </w:pPr>
      <w:r>
        <w:rPr>
          <w:rFonts w:ascii="Calibri" w:hAnsi="Calibri"/>
          <w:sz w:val="20"/>
          <w:szCs w:val="20"/>
        </w:rPr>
        <w:t xml:space="preserve">Click on this link for the University of California statement on </w:t>
      </w:r>
      <w:proofErr w:type="spellStart"/>
      <w:r>
        <w:rPr>
          <w:rFonts w:ascii="Calibri" w:hAnsi="Calibri"/>
          <w:sz w:val="20"/>
          <w:szCs w:val="20"/>
        </w:rPr>
        <w:t>accomdoations</w:t>
      </w:r>
      <w:proofErr w:type="spellEnd"/>
      <w:r>
        <w:rPr>
          <w:rFonts w:ascii="Calibri" w:hAnsi="Calibri"/>
          <w:sz w:val="20"/>
          <w:szCs w:val="20"/>
        </w:rPr>
        <w:t xml:space="preserve"> for students with disabilities.</w:t>
      </w:r>
    </w:p>
    <w:p w14:paraId="58DFFE42" w14:textId="77777777" w:rsidR="006E176D" w:rsidRDefault="006E176D" w:rsidP="006E176D">
      <w:pPr>
        <w:shd w:val="clear" w:color="auto" w:fill="FFFFFF"/>
        <w:contextualSpacing/>
        <w:outlineLvl w:val="2"/>
        <w:rPr>
          <w:rFonts w:ascii="Calibri" w:hAnsi="Calibri"/>
          <w:sz w:val="20"/>
          <w:szCs w:val="20"/>
        </w:rPr>
      </w:pPr>
    </w:p>
    <w:p w14:paraId="242A0C96" w14:textId="77777777" w:rsidR="00853C64" w:rsidRDefault="006E176D" w:rsidP="00853C64">
      <w:pPr>
        <w:shd w:val="clear" w:color="auto" w:fill="FFFFFF"/>
        <w:contextualSpacing/>
        <w:outlineLvl w:val="2"/>
        <w:rPr>
          <w:rFonts w:ascii="Calibri" w:hAnsi="Calibri"/>
          <w:bCs/>
          <w:sz w:val="20"/>
          <w:szCs w:val="20"/>
        </w:rPr>
      </w:pPr>
      <w:r>
        <w:rPr>
          <w:rFonts w:ascii="Calibri" w:hAnsi="Calibri"/>
          <w:bCs/>
          <w:sz w:val="20"/>
          <w:szCs w:val="20"/>
        </w:rPr>
        <w:t xml:space="preserve">If you require accommodation for class, please let me know at our first meeting (if not earlier) so the necessary arrangements can be made. </w:t>
      </w:r>
    </w:p>
    <w:p w14:paraId="4A57B2EE" w14:textId="77777777" w:rsidR="0018197B" w:rsidRPr="00A80E99" w:rsidRDefault="0018197B" w:rsidP="00753972">
      <w:pPr>
        <w:shd w:val="clear" w:color="auto" w:fill="FFFFFF"/>
        <w:contextualSpacing/>
        <w:outlineLvl w:val="2"/>
        <w:rPr>
          <w:rFonts w:asciiTheme="minorHAnsi" w:hAnsiTheme="minorHAnsi" w:cstheme="minorHAnsi"/>
          <w:bCs/>
          <w:sz w:val="20"/>
          <w:szCs w:val="20"/>
        </w:rPr>
      </w:pPr>
    </w:p>
    <w:p w14:paraId="2773C2A7" w14:textId="1EFF4C0C" w:rsidR="00A80E99" w:rsidRPr="00A80E99" w:rsidRDefault="00A80E99" w:rsidP="00853C64">
      <w:pPr>
        <w:shd w:val="clear" w:color="auto" w:fill="FFFFFF"/>
        <w:contextualSpacing/>
        <w:jc w:val="center"/>
        <w:outlineLvl w:val="2"/>
        <w:rPr>
          <w:rFonts w:asciiTheme="minorHAnsi" w:hAnsiTheme="minorHAnsi" w:cstheme="minorHAnsi"/>
          <w:b/>
          <w:sz w:val="20"/>
          <w:szCs w:val="20"/>
        </w:rPr>
      </w:pPr>
    </w:p>
    <w:p w14:paraId="200CC20C" w14:textId="77777777" w:rsidR="00A80E99" w:rsidRPr="00A80E99" w:rsidRDefault="00A80E99" w:rsidP="00A80E99">
      <w:pPr>
        <w:jc w:val="center"/>
        <w:rPr>
          <w:rFonts w:asciiTheme="minorHAnsi" w:hAnsiTheme="minorHAnsi" w:cstheme="minorHAnsi"/>
          <w:sz w:val="20"/>
          <w:szCs w:val="20"/>
        </w:rPr>
      </w:pPr>
      <w:r w:rsidRPr="00A80E99">
        <w:rPr>
          <w:rFonts w:asciiTheme="minorHAnsi" w:hAnsiTheme="minorHAnsi" w:cstheme="minorHAnsi"/>
          <w:b/>
          <w:sz w:val="20"/>
          <w:szCs w:val="20"/>
        </w:rPr>
        <w:t xml:space="preserve">Weekly Schedule </w:t>
      </w:r>
    </w:p>
    <w:p w14:paraId="247D1902" w14:textId="19BD62FE" w:rsidR="00A80E99" w:rsidRPr="00A80E99" w:rsidRDefault="00A80E99" w:rsidP="00A80E99">
      <w:pPr>
        <w:jc w:val="center"/>
        <w:rPr>
          <w:rFonts w:asciiTheme="minorHAnsi" w:hAnsiTheme="minorHAnsi" w:cstheme="minorHAnsi"/>
          <w:sz w:val="20"/>
          <w:szCs w:val="20"/>
        </w:rPr>
      </w:pPr>
      <w:r w:rsidRPr="00A80E99">
        <w:rPr>
          <w:rFonts w:asciiTheme="minorHAnsi" w:hAnsiTheme="minorHAnsi" w:cstheme="minorHAnsi"/>
          <w:sz w:val="20"/>
          <w:szCs w:val="20"/>
        </w:rPr>
        <w:t xml:space="preserve">I reserve the right to adapt the reading assignments and discussion topics as the </w:t>
      </w:r>
      <w:r>
        <w:rPr>
          <w:rFonts w:asciiTheme="minorHAnsi" w:hAnsiTheme="minorHAnsi" w:cstheme="minorHAnsi"/>
          <w:sz w:val="20"/>
          <w:szCs w:val="20"/>
        </w:rPr>
        <w:t>seminar</w:t>
      </w:r>
      <w:r w:rsidRPr="00A80E99">
        <w:rPr>
          <w:rFonts w:asciiTheme="minorHAnsi" w:hAnsiTheme="minorHAnsi" w:cstheme="minorHAnsi"/>
          <w:sz w:val="20"/>
          <w:szCs w:val="20"/>
        </w:rPr>
        <w:t xml:space="preserve"> progresses. </w:t>
      </w:r>
    </w:p>
    <w:p w14:paraId="0BBFCDBA" w14:textId="479D025D" w:rsidR="00753972" w:rsidRDefault="00A80E99" w:rsidP="00753972">
      <w:pPr>
        <w:jc w:val="center"/>
        <w:rPr>
          <w:rFonts w:asciiTheme="minorHAnsi" w:hAnsiTheme="minorHAnsi" w:cstheme="minorHAnsi"/>
          <w:sz w:val="20"/>
          <w:szCs w:val="20"/>
        </w:rPr>
      </w:pPr>
      <w:r w:rsidRPr="00A80E99">
        <w:rPr>
          <w:rFonts w:asciiTheme="minorHAnsi" w:hAnsiTheme="minorHAnsi" w:cstheme="minorHAnsi"/>
          <w:sz w:val="20"/>
          <w:szCs w:val="20"/>
        </w:rPr>
        <w:t xml:space="preserve">Life happens – and fast! </w:t>
      </w:r>
    </w:p>
    <w:p w14:paraId="6D709049" w14:textId="294A07BE" w:rsidR="00753972" w:rsidRPr="00A80E99" w:rsidRDefault="00753972" w:rsidP="00753972">
      <w:pPr>
        <w:jc w:val="center"/>
        <w:rPr>
          <w:rFonts w:asciiTheme="minorHAnsi" w:hAnsiTheme="minorHAnsi" w:cstheme="minorHAnsi"/>
          <w:sz w:val="20"/>
          <w:szCs w:val="20"/>
        </w:rPr>
      </w:pPr>
      <w:r>
        <w:rPr>
          <w:rFonts w:asciiTheme="minorHAnsi" w:hAnsiTheme="minorHAnsi" w:cstheme="minorHAnsi"/>
          <w:sz w:val="20"/>
          <w:szCs w:val="20"/>
        </w:rPr>
        <w:t>[Codes: PDT=Participation Discussion Thread; PA=Participation Assignment; RA: Research Assignment]</w:t>
      </w:r>
    </w:p>
    <w:p w14:paraId="077DC66B" w14:textId="77777777" w:rsidR="00A80E99" w:rsidRPr="00A80E99" w:rsidRDefault="00A80E99" w:rsidP="00A80E99">
      <w:pPr>
        <w:rPr>
          <w:rFonts w:asciiTheme="minorHAnsi" w:hAnsiTheme="minorHAnsi" w:cstheme="minorHAnsi"/>
          <w:b/>
          <w:sz w:val="20"/>
          <w:szCs w:val="20"/>
          <w:u w:val="single"/>
        </w:rPr>
      </w:pPr>
    </w:p>
    <w:tbl>
      <w:tblPr>
        <w:tblStyle w:val="TableGrid"/>
        <w:tblpPr w:leftFromText="180" w:rightFromText="180" w:vertAnchor="text" w:tblpX="-495" w:tblpY="1"/>
        <w:tblOverlap w:val="never"/>
        <w:tblW w:w="10781" w:type="dxa"/>
        <w:tblLayout w:type="fixed"/>
        <w:tblLook w:val="04A0" w:firstRow="1" w:lastRow="0" w:firstColumn="1" w:lastColumn="0" w:noHBand="0" w:noVBand="1"/>
      </w:tblPr>
      <w:tblGrid>
        <w:gridCol w:w="2385"/>
        <w:gridCol w:w="3870"/>
        <w:gridCol w:w="2250"/>
        <w:gridCol w:w="2276"/>
      </w:tblGrid>
      <w:tr w:rsidR="00386F18" w14:paraId="1A638D58" w14:textId="77777777" w:rsidTr="00DA274D">
        <w:trPr>
          <w:trHeight w:val="471"/>
        </w:trPr>
        <w:tc>
          <w:tcPr>
            <w:tcW w:w="2385" w:type="dxa"/>
            <w:tcBorders>
              <w:top w:val="thinThickSmallGap" w:sz="24" w:space="0" w:color="auto"/>
              <w:left w:val="thinThickSmallGap" w:sz="24" w:space="0" w:color="auto"/>
              <w:bottom w:val="thinThickSmallGap" w:sz="24" w:space="0" w:color="auto"/>
              <w:right w:val="thinThickSmallGap" w:sz="24" w:space="0" w:color="auto"/>
            </w:tcBorders>
          </w:tcPr>
          <w:p w14:paraId="7F31A134" w14:textId="77777777" w:rsidR="00A80E99" w:rsidRDefault="00A80E99" w:rsidP="00636ACF">
            <w:pPr>
              <w:pBdr>
                <w:top w:val="none" w:sz="0" w:space="0" w:color="auto"/>
                <w:left w:val="none" w:sz="0" w:space="0" w:color="auto"/>
                <w:bottom w:val="none" w:sz="0" w:space="0" w:color="auto"/>
                <w:right w:val="none" w:sz="0" w:space="0" w:color="auto"/>
                <w:between w:val="none" w:sz="0" w:space="0" w:color="auto"/>
              </w:pBdr>
              <w:rPr>
                <w:b/>
                <w:sz w:val="20"/>
                <w:szCs w:val="20"/>
              </w:rPr>
            </w:pPr>
            <w:r>
              <w:rPr>
                <w:b/>
                <w:sz w:val="20"/>
                <w:szCs w:val="20"/>
              </w:rPr>
              <w:t xml:space="preserve">Date </w:t>
            </w:r>
          </w:p>
        </w:tc>
        <w:tc>
          <w:tcPr>
            <w:tcW w:w="3870" w:type="dxa"/>
            <w:tcBorders>
              <w:top w:val="thinThickSmallGap" w:sz="24" w:space="0" w:color="auto"/>
              <w:left w:val="thinThickSmallGap" w:sz="24" w:space="0" w:color="auto"/>
              <w:bottom w:val="thinThickSmallGap" w:sz="24" w:space="0" w:color="auto"/>
              <w:right w:val="thinThickSmallGap" w:sz="24" w:space="0" w:color="auto"/>
            </w:tcBorders>
          </w:tcPr>
          <w:p w14:paraId="2E0239C8" w14:textId="39CA1D45" w:rsidR="00A80E99" w:rsidRPr="002F57B9" w:rsidRDefault="00A80E99" w:rsidP="00636ACF">
            <w:pPr>
              <w:pBdr>
                <w:top w:val="none" w:sz="0" w:space="0" w:color="auto"/>
                <w:left w:val="none" w:sz="0" w:space="0" w:color="auto"/>
                <w:bottom w:val="none" w:sz="0" w:space="0" w:color="auto"/>
                <w:right w:val="none" w:sz="0" w:space="0" w:color="auto"/>
                <w:between w:val="none" w:sz="0" w:space="0" w:color="auto"/>
              </w:pBdr>
              <w:rPr>
                <w:b/>
                <w:sz w:val="20"/>
                <w:szCs w:val="20"/>
              </w:rPr>
            </w:pPr>
            <w:r>
              <w:rPr>
                <w:b/>
                <w:sz w:val="20"/>
                <w:szCs w:val="20"/>
              </w:rPr>
              <w:t xml:space="preserve">Prep for Class </w:t>
            </w:r>
            <w:r w:rsidR="00F2294E">
              <w:rPr>
                <w:b/>
                <w:sz w:val="20"/>
                <w:szCs w:val="20"/>
              </w:rPr>
              <w:t>(Homework)</w:t>
            </w:r>
          </w:p>
        </w:tc>
        <w:tc>
          <w:tcPr>
            <w:tcW w:w="2250" w:type="dxa"/>
            <w:tcBorders>
              <w:top w:val="thinThickSmallGap" w:sz="24" w:space="0" w:color="auto"/>
              <w:left w:val="thinThickSmallGap" w:sz="24" w:space="0" w:color="auto"/>
              <w:bottom w:val="thinThickSmallGap" w:sz="24" w:space="0" w:color="auto"/>
              <w:right w:val="thinThickSmallGap" w:sz="24" w:space="0" w:color="auto"/>
            </w:tcBorders>
          </w:tcPr>
          <w:p w14:paraId="266F8B18" w14:textId="77777777" w:rsidR="00A80E99" w:rsidRPr="002F57B9" w:rsidRDefault="00A80E99" w:rsidP="00636ACF">
            <w:pPr>
              <w:pBdr>
                <w:top w:val="none" w:sz="0" w:space="0" w:color="auto"/>
                <w:left w:val="none" w:sz="0" w:space="0" w:color="auto"/>
                <w:bottom w:val="none" w:sz="0" w:space="0" w:color="auto"/>
                <w:right w:val="none" w:sz="0" w:space="0" w:color="auto"/>
                <w:between w:val="none" w:sz="0" w:space="0" w:color="auto"/>
              </w:pBdr>
              <w:rPr>
                <w:b/>
                <w:sz w:val="20"/>
                <w:szCs w:val="20"/>
              </w:rPr>
            </w:pPr>
            <w:r>
              <w:rPr>
                <w:b/>
                <w:sz w:val="20"/>
                <w:szCs w:val="20"/>
              </w:rPr>
              <w:t>In Class – Synchronous</w:t>
            </w:r>
          </w:p>
        </w:tc>
        <w:tc>
          <w:tcPr>
            <w:tcW w:w="2276" w:type="dxa"/>
            <w:tcBorders>
              <w:top w:val="thinThickSmallGap" w:sz="24" w:space="0" w:color="auto"/>
              <w:left w:val="thinThickSmallGap" w:sz="24" w:space="0" w:color="auto"/>
              <w:bottom w:val="thinThickSmallGap" w:sz="24" w:space="0" w:color="auto"/>
              <w:right w:val="thinThickSmallGap" w:sz="24" w:space="0" w:color="auto"/>
            </w:tcBorders>
          </w:tcPr>
          <w:p w14:paraId="2037DE9A" w14:textId="77777777" w:rsidR="00A80E99" w:rsidRPr="002F57B9" w:rsidRDefault="00A80E99" w:rsidP="00636ACF">
            <w:pPr>
              <w:pBdr>
                <w:top w:val="none" w:sz="0" w:space="0" w:color="auto"/>
                <w:left w:val="none" w:sz="0" w:space="0" w:color="auto"/>
                <w:bottom w:val="none" w:sz="0" w:space="0" w:color="auto"/>
                <w:right w:val="none" w:sz="0" w:space="0" w:color="auto"/>
                <w:between w:val="none" w:sz="0" w:space="0" w:color="auto"/>
              </w:pBdr>
              <w:rPr>
                <w:b/>
                <w:sz w:val="20"/>
                <w:szCs w:val="20"/>
              </w:rPr>
            </w:pPr>
            <w:r>
              <w:rPr>
                <w:b/>
                <w:sz w:val="20"/>
                <w:szCs w:val="20"/>
              </w:rPr>
              <w:t>In Class – Asynchronous</w:t>
            </w:r>
          </w:p>
        </w:tc>
      </w:tr>
      <w:tr w:rsidR="00386F18" w14:paraId="1CBD9178" w14:textId="77777777" w:rsidTr="00DA274D">
        <w:trPr>
          <w:trHeight w:val="858"/>
        </w:trPr>
        <w:tc>
          <w:tcPr>
            <w:tcW w:w="2385" w:type="dxa"/>
            <w:tcBorders>
              <w:top w:val="thinThickSmallGap" w:sz="24" w:space="0" w:color="auto"/>
            </w:tcBorders>
          </w:tcPr>
          <w:p w14:paraId="55346474" w14:textId="77777777" w:rsidR="00F2294E" w:rsidRDefault="00617B5F" w:rsidP="00636ACF">
            <w:pPr>
              <w:contextualSpacing/>
              <w:rPr>
                <w:bCs/>
                <w:sz w:val="20"/>
                <w:szCs w:val="20"/>
                <w:u w:val="single"/>
              </w:rPr>
            </w:pPr>
            <w:r>
              <w:rPr>
                <w:bCs/>
                <w:sz w:val="20"/>
                <w:szCs w:val="20"/>
                <w:u w:val="single"/>
              </w:rPr>
              <w:t xml:space="preserve">Module </w:t>
            </w:r>
            <w:r w:rsidR="00A80E99" w:rsidRPr="00A80E99">
              <w:rPr>
                <w:bCs/>
                <w:sz w:val="20"/>
                <w:szCs w:val="20"/>
                <w:u w:val="single"/>
              </w:rPr>
              <w:t xml:space="preserve">1: </w:t>
            </w:r>
            <w:r w:rsidR="00F2294E">
              <w:rPr>
                <w:bCs/>
                <w:sz w:val="20"/>
                <w:szCs w:val="20"/>
                <w:u w:val="single"/>
              </w:rPr>
              <w:t>Jan 6</w:t>
            </w:r>
          </w:p>
          <w:p w14:paraId="664389DB" w14:textId="09A68B23" w:rsidR="00A80E99" w:rsidRPr="00BA6F21" w:rsidRDefault="00A80E99" w:rsidP="00636ACF">
            <w:pPr>
              <w:contextualSpacing/>
              <w:rPr>
                <w:bCs/>
                <w:sz w:val="20"/>
                <w:szCs w:val="20"/>
                <w:u w:val="single"/>
              </w:rPr>
            </w:pPr>
            <w:r w:rsidRPr="00A80E99">
              <w:rPr>
                <w:bCs/>
                <w:sz w:val="20"/>
                <w:szCs w:val="20"/>
              </w:rPr>
              <w:tab/>
            </w:r>
          </w:p>
          <w:p w14:paraId="5CD1F6FF" w14:textId="71410401" w:rsidR="00A80E99" w:rsidRPr="00A80E99" w:rsidRDefault="00A80E99" w:rsidP="00636ACF">
            <w:pPr>
              <w:contextualSpacing/>
              <w:rPr>
                <w:bCs/>
                <w:sz w:val="20"/>
                <w:szCs w:val="20"/>
              </w:rPr>
            </w:pPr>
            <w:r w:rsidRPr="00A80E99">
              <w:rPr>
                <w:bCs/>
                <w:sz w:val="20"/>
                <w:szCs w:val="20"/>
              </w:rPr>
              <w:t>Biases and Assumptions: Why Does Evidence-Based Problem-Solving Matter?</w:t>
            </w:r>
          </w:p>
          <w:p w14:paraId="449C352A" w14:textId="7A35B87A" w:rsidR="00A80E99" w:rsidRPr="00083D16" w:rsidRDefault="00A80E99" w:rsidP="00636ACF">
            <w:pPr>
              <w:rPr>
                <w:bCs/>
                <w:sz w:val="20"/>
                <w:szCs w:val="20"/>
              </w:rPr>
            </w:pPr>
          </w:p>
        </w:tc>
        <w:tc>
          <w:tcPr>
            <w:tcW w:w="3870" w:type="dxa"/>
            <w:tcBorders>
              <w:top w:val="thinThickSmallGap" w:sz="24" w:space="0" w:color="auto"/>
            </w:tcBorders>
          </w:tcPr>
          <w:p w14:paraId="73E7279A" w14:textId="0DD3F31A" w:rsidR="00A50DBE" w:rsidRDefault="00A50DBE" w:rsidP="00F2294E">
            <w:pPr>
              <w:pStyle w:val="ListParagraph"/>
              <w:numPr>
                <w:ilvl w:val="0"/>
                <w:numId w:val="36"/>
              </w:numPr>
              <w:rPr>
                <w:bCs/>
                <w:sz w:val="20"/>
                <w:szCs w:val="20"/>
              </w:rPr>
            </w:pPr>
            <w:r w:rsidRPr="00F2294E">
              <w:rPr>
                <w:bCs/>
                <w:sz w:val="20"/>
                <w:szCs w:val="20"/>
              </w:rPr>
              <w:t>Video #1</w:t>
            </w:r>
            <w:r>
              <w:rPr>
                <w:bCs/>
                <w:sz w:val="20"/>
                <w:szCs w:val="20"/>
              </w:rPr>
              <w:t>: Overview of Syllabus (Canvas, Module 1)</w:t>
            </w:r>
          </w:p>
          <w:p w14:paraId="280B736E" w14:textId="64964522" w:rsidR="00F2294E" w:rsidRDefault="00617B5F" w:rsidP="00F2294E">
            <w:pPr>
              <w:pStyle w:val="ListParagraph"/>
              <w:numPr>
                <w:ilvl w:val="0"/>
                <w:numId w:val="36"/>
              </w:numPr>
              <w:rPr>
                <w:bCs/>
                <w:sz w:val="20"/>
                <w:szCs w:val="20"/>
              </w:rPr>
            </w:pPr>
            <w:r w:rsidRPr="00F2294E">
              <w:rPr>
                <w:bCs/>
                <w:sz w:val="20"/>
                <w:szCs w:val="20"/>
              </w:rPr>
              <w:t>Review syllabus</w:t>
            </w:r>
            <w:r w:rsidR="00854735">
              <w:rPr>
                <w:bCs/>
                <w:sz w:val="20"/>
                <w:szCs w:val="20"/>
              </w:rPr>
              <w:t xml:space="preserve"> (Canvas, Announcement)</w:t>
            </w:r>
          </w:p>
          <w:p w14:paraId="42EA79AC" w14:textId="25662440" w:rsidR="00A80E99" w:rsidRPr="00A50DBE" w:rsidRDefault="00A80E99" w:rsidP="00A50DBE">
            <w:pPr>
              <w:rPr>
                <w:bCs/>
                <w:sz w:val="20"/>
                <w:szCs w:val="20"/>
              </w:rPr>
            </w:pPr>
          </w:p>
        </w:tc>
        <w:tc>
          <w:tcPr>
            <w:tcW w:w="2250" w:type="dxa"/>
            <w:tcBorders>
              <w:top w:val="thinThickSmallGap" w:sz="24" w:space="0" w:color="auto"/>
            </w:tcBorders>
          </w:tcPr>
          <w:p w14:paraId="077641CE" w14:textId="35980C9E" w:rsidR="00617B5F" w:rsidRPr="008C2209" w:rsidRDefault="00753972" w:rsidP="00636ACF">
            <w:pPr>
              <w:pStyle w:val="ListParagraph"/>
              <w:numPr>
                <w:ilvl w:val="0"/>
                <w:numId w:val="36"/>
              </w:numPr>
              <w:rPr>
                <w:bCs/>
                <w:sz w:val="20"/>
                <w:szCs w:val="20"/>
              </w:rPr>
            </w:pPr>
            <w:r>
              <w:rPr>
                <w:bCs/>
                <w:sz w:val="20"/>
                <w:szCs w:val="20"/>
                <w:u w:val="single"/>
              </w:rPr>
              <w:t xml:space="preserve">PDT </w:t>
            </w:r>
            <w:r w:rsidR="00F018CC">
              <w:rPr>
                <w:bCs/>
                <w:sz w:val="20"/>
                <w:szCs w:val="20"/>
                <w:u w:val="single"/>
              </w:rPr>
              <w:t>Prompt</w:t>
            </w:r>
            <w:r w:rsidR="00F018CC">
              <w:rPr>
                <w:bCs/>
                <w:sz w:val="20"/>
                <w:szCs w:val="20"/>
              </w:rPr>
              <w:t xml:space="preserve">: </w:t>
            </w:r>
            <w:r w:rsidR="00F2294E" w:rsidRPr="008C2209">
              <w:rPr>
                <w:bCs/>
                <w:sz w:val="20"/>
                <w:szCs w:val="20"/>
              </w:rPr>
              <w:t>Introduction and Ice Breaker</w:t>
            </w:r>
          </w:p>
          <w:p w14:paraId="30801EF8" w14:textId="48741840" w:rsidR="00617B5F" w:rsidRDefault="00F2294E" w:rsidP="008C2209">
            <w:pPr>
              <w:pStyle w:val="ListParagraph"/>
              <w:numPr>
                <w:ilvl w:val="0"/>
                <w:numId w:val="36"/>
              </w:numPr>
              <w:rPr>
                <w:bCs/>
                <w:sz w:val="20"/>
                <w:szCs w:val="20"/>
              </w:rPr>
            </w:pPr>
            <w:r w:rsidRPr="008C2209">
              <w:rPr>
                <w:bCs/>
                <w:sz w:val="20"/>
                <w:szCs w:val="20"/>
              </w:rPr>
              <w:t>Syllabus: Questions?</w:t>
            </w:r>
          </w:p>
          <w:p w14:paraId="28D33A2D" w14:textId="316DAE30" w:rsidR="00BA1154" w:rsidRPr="008C2209" w:rsidRDefault="00753972" w:rsidP="008C2209">
            <w:pPr>
              <w:pStyle w:val="ListParagraph"/>
              <w:numPr>
                <w:ilvl w:val="0"/>
                <w:numId w:val="36"/>
              </w:numPr>
              <w:rPr>
                <w:bCs/>
                <w:sz w:val="20"/>
                <w:szCs w:val="20"/>
              </w:rPr>
            </w:pPr>
            <w:r>
              <w:rPr>
                <w:bCs/>
                <w:sz w:val="20"/>
                <w:szCs w:val="20"/>
                <w:u w:val="single"/>
              </w:rPr>
              <w:t>PA</w:t>
            </w:r>
            <w:r w:rsidR="001264C1">
              <w:rPr>
                <w:bCs/>
                <w:sz w:val="20"/>
                <w:szCs w:val="20"/>
                <w:u w:val="single"/>
              </w:rPr>
              <w:t xml:space="preserve"> </w:t>
            </w:r>
            <w:r w:rsidR="00BA1154" w:rsidRPr="00C07611">
              <w:rPr>
                <w:bCs/>
                <w:sz w:val="20"/>
                <w:szCs w:val="20"/>
                <w:u w:val="single"/>
              </w:rPr>
              <w:t>Prompt</w:t>
            </w:r>
            <w:r w:rsidR="00BA1154">
              <w:rPr>
                <w:bCs/>
                <w:sz w:val="20"/>
                <w:szCs w:val="20"/>
              </w:rPr>
              <w:t>: Changing Minds</w:t>
            </w:r>
          </w:p>
          <w:p w14:paraId="75492A78" w14:textId="77777777" w:rsidR="00617B5F" w:rsidRDefault="00617B5F" w:rsidP="00636ACF">
            <w:pPr>
              <w:pBdr>
                <w:top w:val="none" w:sz="0" w:space="0" w:color="auto"/>
                <w:left w:val="none" w:sz="0" w:space="0" w:color="auto"/>
                <w:bottom w:val="none" w:sz="0" w:space="0" w:color="auto"/>
                <w:right w:val="none" w:sz="0" w:space="0" w:color="auto"/>
                <w:between w:val="none" w:sz="0" w:space="0" w:color="auto"/>
              </w:pBdr>
              <w:rPr>
                <w:bCs/>
                <w:sz w:val="20"/>
                <w:szCs w:val="20"/>
              </w:rPr>
            </w:pPr>
          </w:p>
          <w:p w14:paraId="7879805E" w14:textId="14CC12B2" w:rsidR="00617B5F" w:rsidRPr="001026AE" w:rsidRDefault="00617B5F" w:rsidP="00636ACF">
            <w:pPr>
              <w:pBdr>
                <w:top w:val="none" w:sz="0" w:space="0" w:color="auto"/>
                <w:left w:val="none" w:sz="0" w:space="0" w:color="auto"/>
                <w:bottom w:val="none" w:sz="0" w:space="0" w:color="auto"/>
                <w:right w:val="none" w:sz="0" w:space="0" w:color="auto"/>
                <w:between w:val="none" w:sz="0" w:space="0" w:color="auto"/>
              </w:pBdr>
              <w:rPr>
                <w:bCs/>
                <w:sz w:val="20"/>
                <w:szCs w:val="20"/>
              </w:rPr>
            </w:pPr>
          </w:p>
        </w:tc>
        <w:tc>
          <w:tcPr>
            <w:tcW w:w="2276" w:type="dxa"/>
            <w:tcBorders>
              <w:top w:val="thinThickSmallGap" w:sz="24" w:space="0" w:color="auto"/>
            </w:tcBorders>
          </w:tcPr>
          <w:p w14:paraId="5AD2B799" w14:textId="3F99BE30" w:rsidR="00D34182" w:rsidRDefault="00D34182" w:rsidP="008C2209">
            <w:pPr>
              <w:pStyle w:val="ListParagraph"/>
              <w:numPr>
                <w:ilvl w:val="0"/>
                <w:numId w:val="36"/>
              </w:numPr>
              <w:rPr>
                <w:sz w:val="20"/>
                <w:szCs w:val="20"/>
              </w:rPr>
            </w:pPr>
            <w:r w:rsidRPr="008C2209">
              <w:rPr>
                <w:sz w:val="20"/>
                <w:szCs w:val="20"/>
              </w:rPr>
              <w:t xml:space="preserve">Read </w:t>
            </w:r>
            <w:proofErr w:type="spellStart"/>
            <w:r w:rsidR="00C07611">
              <w:rPr>
                <w:sz w:val="20"/>
                <w:szCs w:val="20"/>
              </w:rPr>
              <w:t>Starbird</w:t>
            </w:r>
            <w:proofErr w:type="spellEnd"/>
            <w:r w:rsidR="00C07611">
              <w:rPr>
                <w:sz w:val="20"/>
                <w:szCs w:val="20"/>
              </w:rPr>
              <w:t xml:space="preserve"> (2020), Matthews (2018), and Klein (</w:t>
            </w:r>
            <w:r w:rsidR="00300D2E">
              <w:rPr>
                <w:sz w:val="20"/>
                <w:szCs w:val="20"/>
              </w:rPr>
              <w:t>2018)</w:t>
            </w:r>
            <w:r w:rsidRPr="008C2209">
              <w:rPr>
                <w:sz w:val="20"/>
                <w:szCs w:val="20"/>
              </w:rPr>
              <w:t xml:space="preserve"> </w:t>
            </w:r>
            <w:r w:rsidR="00E50BFC">
              <w:rPr>
                <w:sz w:val="20"/>
                <w:szCs w:val="20"/>
              </w:rPr>
              <w:t>(Canvas)</w:t>
            </w:r>
          </w:p>
          <w:p w14:paraId="40A377A9" w14:textId="44BFA536" w:rsidR="00D34182" w:rsidRPr="00BA1154" w:rsidRDefault="00BA1154" w:rsidP="00636ACF">
            <w:pPr>
              <w:pStyle w:val="ListParagraph"/>
              <w:numPr>
                <w:ilvl w:val="0"/>
                <w:numId w:val="36"/>
              </w:numPr>
              <w:rPr>
                <w:sz w:val="20"/>
                <w:szCs w:val="20"/>
              </w:rPr>
            </w:pPr>
            <w:r>
              <w:rPr>
                <w:sz w:val="20"/>
                <w:szCs w:val="20"/>
              </w:rPr>
              <w:t>Review Cognitive Bias Infographic</w:t>
            </w:r>
          </w:p>
          <w:p w14:paraId="5C1CD75C" w14:textId="65B5F36D" w:rsidR="00D34182" w:rsidRPr="00BA1154" w:rsidRDefault="00753972" w:rsidP="008C2209">
            <w:pPr>
              <w:pStyle w:val="ListParagraph"/>
              <w:numPr>
                <w:ilvl w:val="0"/>
                <w:numId w:val="36"/>
              </w:numPr>
              <w:rPr>
                <w:sz w:val="20"/>
                <w:szCs w:val="20"/>
              </w:rPr>
            </w:pPr>
            <w:r>
              <w:rPr>
                <w:sz w:val="20"/>
                <w:szCs w:val="20"/>
                <w:u w:val="single"/>
              </w:rPr>
              <w:t>PA</w:t>
            </w:r>
            <w:r w:rsidR="00F2294E" w:rsidRPr="00BA1154">
              <w:rPr>
                <w:sz w:val="20"/>
                <w:szCs w:val="20"/>
                <w:u w:val="single"/>
              </w:rPr>
              <w:t xml:space="preserve"> </w:t>
            </w:r>
            <w:r w:rsidR="00D34182" w:rsidRPr="00BA1154">
              <w:rPr>
                <w:sz w:val="20"/>
                <w:szCs w:val="20"/>
                <w:u w:val="single"/>
              </w:rPr>
              <w:t>Prompt</w:t>
            </w:r>
            <w:r w:rsidR="00BA1154" w:rsidRPr="00BA1154">
              <w:rPr>
                <w:sz w:val="20"/>
                <w:szCs w:val="20"/>
              </w:rPr>
              <w:t xml:space="preserve">: </w:t>
            </w:r>
            <w:r w:rsidR="00F018CC">
              <w:rPr>
                <w:sz w:val="20"/>
                <w:szCs w:val="20"/>
              </w:rPr>
              <w:t xml:space="preserve">Cognitive </w:t>
            </w:r>
            <w:r w:rsidR="00BA1154" w:rsidRPr="00BA1154">
              <w:rPr>
                <w:sz w:val="20"/>
                <w:szCs w:val="20"/>
              </w:rPr>
              <w:t xml:space="preserve">Biases </w:t>
            </w:r>
          </w:p>
          <w:p w14:paraId="65F5AB68" w14:textId="77777777" w:rsidR="00A80E99" w:rsidRPr="00732788" w:rsidRDefault="00A80E99" w:rsidP="006F7B64">
            <w:pPr>
              <w:contextualSpacing/>
              <w:rPr>
                <w:bCs/>
                <w:sz w:val="20"/>
                <w:szCs w:val="20"/>
              </w:rPr>
            </w:pPr>
          </w:p>
        </w:tc>
      </w:tr>
      <w:tr w:rsidR="00386F18" w14:paraId="6EF3F2C5" w14:textId="77777777" w:rsidTr="00DA274D">
        <w:trPr>
          <w:trHeight w:val="1078"/>
        </w:trPr>
        <w:tc>
          <w:tcPr>
            <w:tcW w:w="2385" w:type="dxa"/>
          </w:tcPr>
          <w:p w14:paraId="559FEDB4" w14:textId="1577B099" w:rsidR="00BA6F21" w:rsidRPr="00BA6F21" w:rsidRDefault="00386ED7" w:rsidP="00636ACF">
            <w:pPr>
              <w:contextualSpacing/>
              <w:rPr>
                <w:bCs/>
                <w:sz w:val="20"/>
                <w:szCs w:val="20"/>
                <w:u w:val="single"/>
              </w:rPr>
            </w:pPr>
            <w:r>
              <w:rPr>
                <w:bCs/>
                <w:sz w:val="20"/>
                <w:szCs w:val="20"/>
                <w:u w:val="single"/>
              </w:rPr>
              <w:lastRenderedPageBreak/>
              <w:t>Module 2</w:t>
            </w:r>
            <w:r w:rsidRPr="00386ED7">
              <w:rPr>
                <w:bCs/>
                <w:sz w:val="20"/>
                <w:szCs w:val="20"/>
                <w:u w:val="single"/>
              </w:rPr>
              <w:t xml:space="preserve">: </w:t>
            </w:r>
            <w:r w:rsidR="001C49BE">
              <w:rPr>
                <w:bCs/>
                <w:sz w:val="20"/>
                <w:szCs w:val="20"/>
                <w:u w:val="single"/>
              </w:rPr>
              <w:t>Jan 13</w:t>
            </w:r>
            <w:r w:rsidRPr="00386ED7">
              <w:rPr>
                <w:bCs/>
                <w:sz w:val="20"/>
                <w:szCs w:val="20"/>
              </w:rPr>
              <w:tab/>
            </w:r>
            <w:r w:rsidRPr="00386ED7">
              <w:rPr>
                <w:bCs/>
                <w:sz w:val="20"/>
                <w:szCs w:val="20"/>
              </w:rPr>
              <w:tab/>
            </w:r>
          </w:p>
          <w:p w14:paraId="5183787A" w14:textId="5C353814" w:rsidR="00386ED7" w:rsidRPr="00386ED7" w:rsidRDefault="00386ED7" w:rsidP="00636ACF">
            <w:pPr>
              <w:contextualSpacing/>
              <w:rPr>
                <w:bCs/>
                <w:sz w:val="20"/>
                <w:szCs w:val="20"/>
              </w:rPr>
            </w:pPr>
            <w:r w:rsidRPr="00386ED7">
              <w:rPr>
                <w:bCs/>
                <w:sz w:val="20"/>
                <w:szCs w:val="20"/>
              </w:rPr>
              <w:t>Exploring Ideas</w:t>
            </w:r>
            <w:r w:rsidR="001C49BE">
              <w:rPr>
                <w:bCs/>
                <w:sz w:val="20"/>
                <w:szCs w:val="20"/>
              </w:rPr>
              <w:t xml:space="preserve">, </w:t>
            </w:r>
            <w:r w:rsidRPr="00386ED7">
              <w:rPr>
                <w:bCs/>
                <w:sz w:val="20"/>
                <w:szCs w:val="20"/>
              </w:rPr>
              <w:t>Asking Questions</w:t>
            </w:r>
            <w:r w:rsidR="001C49BE">
              <w:rPr>
                <w:bCs/>
                <w:sz w:val="20"/>
                <w:szCs w:val="20"/>
              </w:rPr>
              <w:t>, Developing Theses</w:t>
            </w:r>
          </w:p>
          <w:p w14:paraId="62B7AF87" w14:textId="71126C8C" w:rsidR="00A80E99" w:rsidRPr="007D14B0" w:rsidRDefault="00A80E99" w:rsidP="00636ACF">
            <w:pPr>
              <w:pBdr>
                <w:top w:val="none" w:sz="0" w:space="0" w:color="auto"/>
                <w:left w:val="none" w:sz="0" w:space="0" w:color="auto"/>
                <w:bottom w:val="none" w:sz="0" w:space="0" w:color="auto"/>
                <w:right w:val="none" w:sz="0" w:space="0" w:color="auto"/>
                <w:between w:val="none" w:sz="0" w:space="0" w:color="auto"/>
              </w:pBdr>
              <w:rPr>
                <w:bCs/>
                <w:sz w:val="20"/>
                <w:szCs w:val="20"/>
              </w:rPr>
            </w:pPr>
          </w:p>
        </w:tc>
        <w:tc>
          <w:tcPr>
            <w:tcW w:w="3870" w:type="dxa"/>
          </w:tcPr>
          <w:p w14:paraId="086A5FFD" w14:textId="4C98D04E" w:rsidR="00A50DBE" w:rsidRDefault="00A50DBE" w:rsidP="00636ACF">
            <w:pPr>
              <w:pStyle w:val="ListParagraph"/>
              <w:numPr>
                <w:ilvl w:val="0"/>
                <w:numId w:val="38"/>
              </w:numPr>
              <w:rPr>
                <w:sz w:val="20"/>
                <w:szCs w:val="20"/>
              </w:rPr>
            </w:pPr>
            <w:r>
              <w:rPr>
                <w:sz w:val="20"/>
                <w:szCs w:val="20"/>
              </w:rPr>
              <w:t>Video #2</w:t>
            </w:r>
          </w:p>
          <w:p w14:paraId="7C29A196" w14:textId="1721D80E" w:rsidR="00BA1154" w:rsidRPr="006417CC" w:rsidRDefault="00BA1154" w:rsidP="00636ACF">
            <w:pPr>
              <w:pStyle w:val="ListParagraph"/>
              <w:numPr>
                <w:ilvl w:val="0"/>
                <w:numId w:val="38"/>
              </w:numPr>
              <w:rPr>
                <w:sz w:val="20"/>
                <w:szCs w:val="20"/>
              </w:rPr>
            </w:pPr>
            <w:proofErr w:type="spellStart"/>
            <w:r w:rsidRPr="006417CC">
              <w:rPr>
                <w:sz w:val="20"/>
                <w:szCs w:val="20"/>
              </w:rPr>
              <w:t>Nyhan</w:t>
            </w:r>
            <w:proofErr w:type="spellEnd"/>
            <w:r w:rsidR="00231565" w:rsidRPr="006417CC">
              <w:rPr>
                <w:sz w:val="20"/>
                <w:szCs w:val="20"/>
              </w:rPr>
              <w:t>, Brendan</w:t>
            </w:r>
            <w:r w:rsidR="00056F2A" w:rsidRPr="006417CC">
              <w:rPr>
                <w:sz w:val="20"/>
                <w:szCs w:val="20"/>
              </w:rPr>
              <w:t>, et al. 2014. “Effective Messages in Vaccine Promotion:</w:t>
            </w:r>
            <w:r w:rsidR="00FD4EC1" w:rsidRPr="006417CC">
              <w:rPr>
                <w:sz w:val="20"/>
                <w:szCs w:val="20"/>
              </w:rPr>
              <w:t xml:space="preserve"> </w:t>
            </w:r>
            <w:r w:rsidR="00056F2A" w:rsidRPr="006417CC">
              <w:rPr>
                <w:sz w:val="20"/>
                <w:szCs w:val="20"/>
              </w:rPr>
              <w:t xml:space="preserve">A Randomized Trial.” </w:t>
            </w:r>
            <w:r w:rsidR="00056F2A" w:rsidRPr="006417CC">
              <w:rPr>
                <w:i/>
                <w:iCs/>
                <w:sz w:val="20"/>
                <w:szCs w:val="20"/>
              </w:rPr>
              <w:t>Pediatrics</w:t>
            </w:r>
            <w:r w:rsidR="00056F2A" w:rsidRPr="006417CC">
              <w:rPr>
                <w:sz w:val="20"/>
                <w:szCs w:val="20"/>
              </w:rPr>
              <w:t>, Vol. 133, N. 4: 1-9. (Canvas)</w:t>
            </w:r>
          </w:p>
          <w:p w14:paraId="09C40718" w14:textId="77777777" w:rsidR="006417CC" w:rsidRDefault="00341E7B" w:rsidP="00636ACF">
            <w:pPr>
              <w:pStyle w:val="ListParagraph"/>
              <w:numPr>
                <w:ilvl w:val="0"/>
                <w:numId w:val="38"/>
              </w:numPr>
              <w:rPr>
                <w:sz w:val="20"/>
                <w:szCs w:val="20"/>
              </w:rPr>
            </w:pPr>
            <w:r w:rsidRPr="006417CC">
              <w:rPr>
                <w:sz w:val="20"/>
                <w:szCs w:val="20"/>
              </w:rPr>
              <w:t xml:space="preserve">Giles, Jim. 2011. “Social science lines up its biggest challenges.” </w:t>
            </w:r>
            <w:r w:rsidRPr="006417CC">
              <w:rPr>
                <w:i/>
                <w:sz w:val="20"/>
                <w:szCs w:val="20"/>
              </w:rPr>
              <w:t>Nature</w:t>
            </w:r>
            <w:r w:rsidRPr="006417CC">
              <w:rPr>
                <w:sz w:val="20"/>
                <w:szCs w:val="20"/>
              </w:rPr>
              <w:t>, Vol. 470: 18-19. (Canvas)</w:t>
            </w:r>
          </w:p>
          <w:p w14:paraId="01D82635" w14:textId="564AAC62" w:rsidR="00341E7B" w:rsidRPr="006417CC" w:rsidRDefault="00341E7B" w:rsidP="00636ACF">
            <w:pPr>
              <w:pStyle w:val="ListParagraph"/>
              <w:numPr>
                <w:ilvl w:val="0"/>
                <w:numId w:val="38"/>
              </w:numPr>
              <w:rPr>
                <w:sz w:val="20"/>
                <w:szCs w:val="20"/>
              </w:rPr>
            </w:pPr>
            <w:r w:rsidRPr="006417CC">
              <w:rPr>
                <w:sz w:val="20"/>
                <w:szCs w:val="20"/>
              </w:rPr>
              <w:t xml:space="preserve">Otto, Shawn. 2016. </w:t>
            </w:r>
            <w:r w:rsidRPr="006417CC">
              <w:rPr>
                <w:i/>
                <w:sz w:val="20"/>
                <w:szCs w:val="20"/>
              </w:rPr>
              <w:t>The War on Science: Who’s Waging It, Wh</w:t>
            </w:r>
            <w:r w:rsidR="001264C1" w:rsidRPr="006417CC">
              <w:rPr>
                <w:i/>
                <w:sz w:val="20"/>
                <w:szCs w:val="20"/>
              </w:rPr>
              <w:t>y</w:t>
            </w:r>
            <w:r w:rsidRPr="006417CC">
              <w:rPr>
                <w:i/>
                <w:sz w:val="20"/>
                <w:szCs w:val="20"/>
              </w:rPr>
              <w:t xml:space="preserve"> It Matters, What We Can Do About It.</w:t>
            </w:r>
            <w:r w:rsidRPr="006417CC">
              <w:rPr>
                <w:sz w:val="20"/>
                <w:szCs w:val="20"/>
              </w:rPr>
              <w:t xml:space="preserve"> Minneapolis, MN: Milkweed Editions. Chapters 1-2. (Canvas)</w:t>
            </w:r>
          </w:p>
          <w:p w14:paraId="06313032" w14:textId="2DA3697B" w:rsidR="00A80E99" w:rsidRPr="00E33FF3" w:rsidRDefault="00A80E99" w:rsidP="00D34182">
            <w:pPr>
              <w:contextualSpacing/>
              <w:rPr>
                <w:bCs/>
                <w:sz w:val="20"/>
                <w:szCs w:val="20"/>
              </w:rPr>
            </w:pPr>
          </w:p>
        </w:tc>
        <w:tc>
          <w:tcPr>
            <w:tcW w:w="2250" w:type="dxa"/>
          </w:tcPr>
          <w:p w14:paraId="33389943" w14:textId="070E090E" w:rsidR="00A80E99" w:rsidRDefault="001264C1" w:rsidP="001264C1">
            <w:pPr>
              <w:pStyle w:val="ListParagraph"/>
              <w:numPr>
                <w:ilvl w:val="0"/>
                <w:numId w:val="37"/>
              </w:numPr>
              <w:rPr>
                <w:bCs/>
                <w:sz w:val="20"/>
                <w:szCs w:val="20"/>
              </w:rPr>
            </w:pPr>
            <w:r>
              <w:rPr>
                <w:bCs/>
                <w:sz w:val="20"/>
                <w:szCs w:val="20"/>
              </w:rPr>
              <w:t>Bias and Motivated Reasoning</w:t>
            </w:r>
          </w:p>
          <w:p w14:paraId="1C637C60" w14:textId="4E8F8E3D" w:rsidR="001264C1" w:rsidRDefault="00753972" w:rsidP="001264C1">
            <w:pPr>
              <w:pStyle w:val="ListParagraph"/>
              <w:numPr>
                <w:ilvl w:val="0"/>
                <w:numId w:val="37"/>
              </w:numPr>
              <w:rPr>
                <w:bCs/>
                <w:sz w:val="20"/>
                <w:szCs w:val="20"/>
              </w:rPr>
            </w:pPr>
            <w:r>
              <w:rPr>
                <w:bCs/>
                <w:sz w:val="20"/>
                <w:szCs w:val="20"/>
                <w:u w:val="single"/>
              </w:rPr>
              <w:t>PDT</w:t>
            </w:r>
            <w:r w:rsidR="001264C1" w:rsidRPr="001264C1">
              <w:rPr>
                <w:bCs/>
                <w:sz w:val="20"/>
                <w:szCs w:val="20"/>
                <w:u w:val="single"/>
              </w:rPr>
              <w:t xml:space="preserve"> Prompt</w:t>
            </w:r>
            <w:r w:rsidR="001264C1">
              <w:rPr>
                <w:bCs/>
                <w:sz w:val="20"/>
                <w:szCs w:val="20"/>
              </w:rPr>
              <w:t>: Developing Compelling Questions</w:t>
            </w:r>
          </w:p>
          <w:p w14:paraId="33BCC883" w14:textId="77777777" w:rsidR="001264C1" w:rsidRDefault="001264C1" w:rsidP="001264C1">
            <w:pPr>
              <w:pStyle w:val="ListParagraph"/>
              <w:numPr>
                <w:ilvl w:val="0"/>
                <w:numId w:val="37"/>
              </w:numPr>
              <w:rPr>
                <w:bCs/>
                <w:sz w:val="20"/>
                <w:szCs w:val="20"/>
              </w:rPr>
            </w:pPr>
            <w:r>
              <w:rPr>
                <w:bCs/>
                <w:sz w:val="20"/>
                <w:szCs w:val="20"/>
              </w:rPr>
              <w:t>Characteristics of Compelling Questions</w:t>
            </w:r>
          </w:p>
          <w:p w14:paraId="037E9322" w14:textId="5DC0424F" w:rsidR="001264C1" w:rsidRPr="001264C1" w:rsidRDefault="001264C1" w:rsidP="001264C1">
            <w:pPr>
              <w:pStyle w:val="ListParagraph"/>
              <w:ind w:left="360"/>
              <w:rPr>
                <w:bCs/>
                <w:sz w:val="20"/>
                <w:szCs w:val="20"/>
              </w:rPr>
            </w:pPr>
          </w:p>
        </w:tc>
        <w:tc>
          <w:tcPr>
            <w:tcW w:w="2276" w:type="dxa"/>
          </w:tcPr>
          <w:p w14:paraId="121FF483" w14:textId="6303CC77" w:rsidR="00A80E99" w:rsidRPr="006417CC" w:rsidRDefault="00753972" w:rsidP="006417CC">
            <w:pPr>
              <w:pStyle w:val="ListParagraph"/>
              <w:numPr>
                <w:ilvl w:val="0"/>
                <w:numId w:val="37"/>
              </w:numPr>
              <w:rPr>
                <w:bCs/>
                <w:sz w:val="20"/>
                <w:szCs w:val="20"/>
              </w:rPr>
            </w:pPr>
            <w:r>
              <w:rPr>
                <w:bCs/>
                <w:sz w:val="20"/>
                <w:szCs w:val="20"/>
                <w:u w:val="single"/>
              </w:rPr>
              <w:t xml:space="preserve">PDT </w:t>
            </w:r>
            <w:r w:rsidR="00D34182" w:rsidRPr="006417CC">
              <w:rPr>
                <w:bCs/>
                <w:sz w:val="20"/>
                <w:szCs w:val="20"/>
                <w:u w:val="single"/>
              </w:rPr>
              <w:t>Prompt</w:t>
            </w:r>
            <w:r w:rsidR="00D34182" w:rsidRPr="006417CC">
              <w:rPr>
                <w:bCs/>
                <w:sz w:val="20"/>
                <w:szCs w:val="20"/>
              </w:rPr>
              <w:t xml:space="preserve">: </w:t>
            </w:r>
            <w:r w:rsidR="006F7B64" w:rsidRPr="006417CC">
              <w:rPr>
                <w:bCs/>
                <w:sz w:val="20"/>
                <w:szCs w:val="20"/>
              </w:rPr>
              <w:t>Getting to Know Internship Or</w:t>
            </w:r>
            <w:r w:rsidR="00783D4B" w:rsidRPr="006417CC">
              <w:rPr>
                <w:bCs/>
                <w:sz w:val="20"/>
                <w:szCs w:val="20"/>
              </w:rPr>
              <w:t>ganization</w:t>
            </w:r>
            <w:r w:rsidR="006F7B64" w:rsidRPr="006417CC">
              <w:rPr>
                <w:bCs/>
                <w:sz w:val="20"/>
                <w:szCs w:val="20"/>
              </w:rPr>
              <w:t xml:space="preserve">s </w:t>
            </w:r>
          </w:p>
        </w:tc>
      </w:tr>
      <w:tr w:rsidR="00386F18" w14:paraId="26F580BC" w14:textId="77777777" w:rsidTr="00DA274D">
        <w:trPr>
          <w:trHeight w:val="1682"/>
        </w:trPr>
        <w:tc>
          <w:tcPr>
            <w:tcW w:w="2385" w:type="dxa"/>
          </w:tcPr>
          <w:p w14:paraId="2FB0D34C" w14:textId="2C83FE35" w:rsidR="00A80E99" w:rsidRDefault="00BA6F21" w:rsidP="00636ACF">
            <w:pPr>
              <w:pBdr>
                <w:top w:val="none" w:sz="0" w:space="0" w:color="auto"/>
                <w:left w:val="none" w:sz="0" w:space="0" w:color="auto"/>
                <w:bottom w:val="none" w:sz="0" w:space="0" w:color="auto"/>
                <w:right w:val="none" w:sz="0" w:space="0" w:color="auto"/>
                <w:between w:val="none" w:sz="0" w:space="0" w:color="auto"/>
              </w:pBdr>
              <w:rPr>
                <w:bCs/>
                <w:sz w:val="20"/>
                <w:szCs w:val="20"/>
                <w:u w:val="single"/>
              </w:rPr>
            </w:pPr>
            <w:r>
              <w:rPr>
                <w:bCs/>
                <w:sz w:val="20"/>
                <w:szCs w:val="20"/>
                <w:u w:val="single"/>
              </w:rPr>
              <w:t xml:space="preserve">Module 3: </w:t>
            </w:r>
            <w:r w:rsidR="001C49BE">
              <w:rPr>
                <w:bCs/>
                <w:sz w:val="20"/>
                <w:szCs w:val="20"/>
                <w:u w:val="single"/>
              </w:rPr>
              <w:t>Jan 20</w:t>
            </w:r>
          </w:p>
          <w:p w14:paraId="74E7B4D8" w14:textId="77777777" w:rsidR="00BA6F21" w:rsidRDefault="00BA6F21" w:rsidP="00636ACF">
            <w:pPr>
              <w:pBdr>
                <w:top w:val="none" w:sz="0" w:space="0" w:color="auto"/>
                <w:left w:val="none" w:sz="0" w:space="0" w:color="auto"/>
                <w:bottom w:val="none" w:sz="0" w:space="0" w:color="auto"/>
                <w:right w:val="none" w:sz="0" w:space="0" w:color="auto"/>
                <w:between w:val="none" w:sz="0" w:space="0" w:color="auto"/>
              </w:pBdr>
              <w:rPr>
                <w:bCs/>
                <w:sz w:val="20"/>
                <w:szCs w:val="20"/>
                <w:u w:val="single"/>
              </w:rPr>
            </w:pPr>
          </w:p>
          <w:p w14:paraId="5DF2BDE8" w14:textId="2E614959" w:rsidR="00BA6F21" w:rsidRDefault="00BA6F21" w:rsidP="00636ACF">
            <w:pPr>
              <w:ind w:left="2160" w:hanging="2160"/>
              <w:contextualSpacing/>
              <w:rPr>
                <w:bCs/>
                <w:sz w:val="20"/>
                <w:szCs w:val="20"/>
              </w:rPr>
            </w:pPr>
            <w:r>
              <w:rPr>
                <w:bCs/>
                <w:sz w:val="20"/>
                <w:szCs w:val="20"/>
              </w:rPr>
              <w:t>#ShutUpAndWrite:</w:t>
            </w:r>
          </w:p>
          <w:p w14:paraId="0069909F" w14:textId="11D4E2F4" w:rsidR="00BA6F21" w:rsidRDefault="00BA6F21" w:rsidP="00636ACF">
            <w:pPr>
              <w:ind w:left="2160" w:hanging="2160"/>
              <w:contextualSpacing/>
              <w:rPr>
                <w:sz w:val="20"/>
                <w:szCs w:val="20"/>
              </w:rPr>
            </w:pPr>
            <w:r>
              <w:rPr>
                <w:sz w:val="20"/>
                <w:szCs w:val="20"/>
              </w:rPr>
              <w:t>Research</w:t>
            </w:r>
            <w:r w:rsidR="00B57AF3">
              <w:rPr>
                <w:sz w:val="20"/>
                <w:szCs w:val="20"/>
              </w:rPr>
              <w:t xml:space="preserve"> </w:t>
            </w:r>
            <w:r>
              <w:rPr>
                <w:sz w:val="20"/>
                <w:szCs w:val="20"/>
              </w:rPr>
              <w:t>Question</w:t>
            </w:r>
            <w:r w:rsidRPr="00C52A72">
              <w:rPr>
                <w:sz w:val="20"/>
                <w:szCs w:val="20"/>
              </w:rPr>
              <w:t>/</w:t>
            </w:r>
          </w:p>
          <w:p w14:paraId="3E81885D" w14:textId="52EB77D7" w:rsidR="00BA6F21" w:rsidRDefault="00BA6F21" w:rsidP="00636ACF">
            <w:pPr>
              <w:ind w:left="2160" w:hanging="2160"/>
              <w:contextualSpacing/>
              <w:rPr>
                <w:sz w:val="20"/>
                <w:szCs w:val="20"/>
              </w:rPr>
            </w:pPr>
            <w:r w:rsidRPr="00C52A72">
              <w:rPr>
                <w:sz w:val="20"/>
                <w:szCs w:val="20"/>
              </w:rPr>
              <w:t>P</w:t>
            </w:r>
            <w:r>
              <w:rPr>
                <w:sz w:val="20"/>
                <w:szCs w:val="20"/>
              </w:rPr>
              <w:t>ro</w:t>
            </w:r>
            <w:r w:rsidRPr="00C52A72">
              <w:rPr>
                <w:sz w:val="20"/>
                <w:szCs w:val="20"/>
              </w:rPr>
              <w:t>blem</w:t>
            </w:r>
            <w:r>
              <w:rPr>
                <w:sz w:val="20"/>
                <w:szCs w:val="20"/>
              </w:rPr>
              <w:t xml:space="preserve"> &amp; Significance </w:t>
            </w:r>
          </w:p>
          <w:p w14:paraId="15C61704" w14:textId="0A59402A" w:rsidR="00BA6F21" w:rsidRPr="00BA6F21" w:rsidRDefault="00BA6F21" w:rsidP="00636ACF">
            <w:pPr>
              <w:pBdr>
                <w:top w:val="none" w:sz="0" w:space="0" w:color="auto"/>
                <w:left w:val="none" w:sz="0" w:space="0" w:color="auto"/>
                <w:bottom w:val="none" w:sz="0" w:space="0" w:color="auto"/>
                <w:right w:val="none" w:sz="0" w:space="0" w:color="auto"/>
                <w:between w:val="none" w:sz="0" w:space="0" w:color="auto"/>
              </w:pBdr>
              <w:rPr>
                <w:bCs/>
                <w:sz w:val="20"/>
                <w:szCs w:val="20"/>
              </w:rPr>
            </w:pPr>
          </w:p>
        </w:tc>
        <w:tc>
          <w:tcPr>
            <w:tcW w:w="3870" w:type="dxa"/>
          </w:tcPr>
          <w:p w14:paraId="3C138CE2" w14:textId="5DB0848F" w:rsidR="00A50DBE" w:rsidRDefault="00A50DBE" w:rsidP="00753972">
            <w:pPr>
              <w:pStyle w:val="ListParagraph"/>
              <w:numPr>
                <w:ilvl w:val="0"/>
                <w:numId w:val="39"/>
              </w:numPr>
              <w:rPr>
                <w:sz w:val="20"/>
                <w:szCs w:val="20"/>
              </w:rPr>
            </w:pPr>
            <w:r>
              <w:rPr>
                <w:sz w:val="20"/>
                <w:szCs w:val="20"/>
              </w:rPr>
              <w:t>Video #3</w:t>
            </w:r>
          </w:p>
          <w:p w14:paraId="1B98412A" w14:textId="1D7C13E2" w:rsidR="00D34182" w:rsidRPr="00753972" w:rsidRDefault="00D34182" w:rsidP="00753972">
            <w:pPr>
              <w:pStyle w:val="ListParagraph"/>
              <w:numPr>
                <w:ilvl w:val="0"/>
                <w:numId w:val="39"/>
              </w:numPr>
              <w:rPr>
                <w:sz w:val="20"/>
                <w:szCs w:val="20"/>
              </w:rPr>
            </w:pPr>
            <w:r w:rsidRPr="00753972">
              <w:rPr>
                <w:sz w:val="20"/>
                <w:szCs w:val="20"/>
              </w:rPr>
              <w:t xml:space="preserve">Booth, Wayne C. et al. 2008. </w:t>
            </w:r>
            <w:r w:rsidRPr="00753972">
              <w:rPr>
                <w:i/>
                <w:sz w:val="20"/>
                <w:szCs w:val="20"/>
              </w:rPr>
              <w:t>The Craft of Research</w:t>
            </w:r>
            <w:r w:rsidRPr="00753972">
              <w:rPr>
                <w:sz w:val="20"/>
                <w:szCs w:val="20"/>
              </w:rPr>
              <w:t>. The University of Chicago Press: Chicago, IL. Chapters 3-4: pp. 35-67. (Canvas)</w:t>
            </w:r>
          </w:p>
          <w:p w14:paraId="67ED1159" w14:textId="66D4C323" w:rsidR="00A80E99" w:rsidRPr="005F3773" w:rsidRDefault="00A80E99" w:rsidP="00636ACF">
            <w:pPr>
              <w:pBdr>
                <w:top w:val="none" w:sz="0" w:space="0" w:color="auto"/>
                <w:left w:val="none" w:sz="0" w:space="0" w:color="auto"/>
                <w:bottom w:val="none" w:sz="0" w:space="0" w:color="auto"/>
                <w:right w:val="none" w:sz="0" w:space="0" w:color="auto"/>
                <w:between w:val="none" w:sz="0" w:space="0" w:color="auto"/>
              </w:pBdr>
              <w:rPr>
                <w:bCs/>
                <w:sz w:val="20"/>
                <w:szCs w:val="20"/>
              </w:rPr>
            </w:pPr>
          </w:p>
        </w:tc>
        <w:tc>
          <w:tcPr>
            <w:tcW w:w="2250" w:type="dxa"/>
          </w:tcPr>
          <w:p w14:paraId="4DB58D0F" w14:textId="6ABF58DF" w:rsidR="002A1BAA" w:rsidRPr="00753972" w:rsidRDefault="00753972" w:rsidP="00753972">
            <w:pPr>
              <w:pStyle w:val="ListParagraph"/>
              <w:numPr>
                <w:ilvl w:val="0"/>
                <w:numId w:val="39"/>
              </w:numPr>
              <w:rPr>
                <w:bCs/>
                <w:sz w:val="20"/>
                <w:szCs w:val="20"/>
              </w:rPr>
            </w:pPr>
            <w:r>
              <w:rPr>
                <w:bCs/>
                <w:sz w:val="20"/>
                <w:szCs w:val="20"/>
                <w:u w:val="single"/>
              </w:rPr>
              <w:t xml:space="preserve">PA </w:t>
            </w:r>
            <w:r w:rsidR="00C12A4B" w:rsidRPr="00753972">
              <w:rPr>
                <w:bCs/>
                <w:sz w:val="20"/>
                <w:szCs w:val="20"/>
                <w:u w:val="single"/>
              </w:rPr>
              <w:t>Prompt</w:t>
            </w:r>
            <w:r w:rsidR="00C12A4B" w:rsidRPr="00753972">
              <w:rPr>
                <w:bCs/>
                <w:sz w:val="20"/>
                <w:szCs w:val="20"/>
              </w:rPr>
              <w:t>: Writing Questions,</w:t>
            </w:r>
            <w:r>
              <w:rPr>
                <w:bCs/>
                <w:sz w:val="20"/>
                <w:szCs w:val="20"/>
              </w:rPr>
              <w:t xml:space="preserve"> Explaining </w:t>
            </w:r>
            <w:r w:rsidR="00C12A4B" w:rsidRPr="00753972">
              <w:rPr>
                <w:bCs/>
                <w:sz w:val="20"/>
                <w:szCs w:val="20"/>
              </w:rPr>
              <w:t xml:space="preserve">Significance </w:t>
            </w:r>
          </w:p>
          <w:p w14:paraId="34514BE9" w14:textId="0B8B33B0" w:rsidR="00FB52A9" w:rsidRPr="002A1BAA" w:rsidRDefault="00FB52A9" w:rsidP="002A1BAA">
            <w:pPr>
              <w:pBdr>
                <w:top w:val="none" w:sz="0" w:space="0" w:color="auto"/>
                <w:left w:val="none" w:sz="0" w:space="0" w:color="auto"/>
                <w:bottom w:val="none" w:sz="0" w:space="0" w:color="auto"/>
                <w:right w:val="none" w:sz="0" w:space="0" w:color="auto"/>
                <w:between w:val="none" w:sz="0" w:space="0" w:color="auto"/>
              </w:pBdr>
              <w:rPr>
                <w:bCs/>
                <w:sz w:val="20"/>
                <w:szCs w:val="20"/>
              </w:rPr>
            </w:pPr>
          </w:p>
        </w:tc>
        <w:tc>
          <w:tcPr>
            <w:tcW w:w="2276" w:type="dxa"/>
          </w:tcPr>
          <w:p w14:paraId="6915A06C" w14:textId="77777777" w:rsidR="00AB6A39" w:rsidRDefault="004F57A3" w:rsidP="00636ACF">
            <w:pPr>
              <w:pStyle w:val="ListParagraph"/>
              <w:numPr>
                <w:ilvl w:val="0"/>
                <w:numId w:val="39"/>
              </w:numPr>
              <w:rPr>
                <w:bCs/>
                <w:sz w:val="20"/>
                <w:szCs w:val="20"/>
              </w:rPr>
            </w:pPr>
            <w:r w:rsidRPr="00AB6A39">
              <w:rPr>
                <w:bCs/>
                <w:sz w:val="20"/>
                <w:szCs w:val="20"/>
              </w:rPr>
              <w:t xml:space="preserve">Watch: </w:t>
            </w:r>
            <w:hyperlink r:id="rId12" w:history="1">
              <w:r w:rsidRPr="00AB6A39">
                <w:rPr>
                  <w:rStyle w:val="Hyperlink"/>
                  <w:bCs/>
                  <w:sz w:val="20"/>
                  <w:szCs w:val="20"/>
                </w:rPr>
                <w:t>Developing a Research Question</w:t>
              </w:r>
            </w:hyperlink>
            <w:r w:rsidRPr="00AB6A39">
              <w:rPr>
                <w:bCs/>
                <w:sz w:val="20"/>
                <w:szCs w:val="20"/>
              </w:rPr>
              <w:t xml:space="preserve"> (6:25)</w:t>
            </w:r>
          </w:p>
          <w:p w14:paraId="64764FE8" w14:textId="399E21E3" w:rsidR="00567D93" w:rsidRPr="00EB398C" w:rsidRDefault="00B57AF3" w:rsidP="00636ACF">
            <w:pPr>
              <w:pStyle w:val="ListParagraph"/>
              <w:numPr>
                <w:ilvl w:val="0"/>
                <w:numId w:val="39"/>
              </w:numPr>
              <w:rPr>
                <w:bCs/>
                <w:sz w:val="20"/>
                <w:szCs w:val="20"/>
              </w:rPr>
            </w:pPr>
            <w:r w:rsidRPr="00AB6A39">
              <w:rPr>
                <w:bCs/>
                <w:sz w:val="20"/>
                <w:szCs w:val="20"/>
                <w:u w:val="single"/>
              </w:rPr>
              <w:t>RA Prompt</w:t>
            </w:r>
            <w:r w:rsidR="004F57A3" w:rsidRPr="00AB6A39">
              <w:rPr>
                <w:bCs/>
                <w:sz w:val="20"/>
                <w:szCs w:val="20"/>
              </w:rPr>
              <w:t xml:space="preserve">: </w:t>
            </w:r>
            <w:r w:rsidR="006F7B64" w:rsidRPr="00AB6A39">
              <w:rPr>
                <w:bCs/>
                <w:sz w:val="20"/>
                <w:szCs w:val="20"/>
              </w:rPr>
              <w:t>Research Question</w:t>
            </w:r>
            <w:r w:rsidRPr="00AB6A39">
              <w:rPr>
                <w:bCs/>
                <w:sz w:val="20"/>
                <w:szCs w:val="20"/>
              </w:rPr>
              <w:t xml:space="preserve"> and Significance Assignment (</w:t>
            </w:r>
            <w:r w:rsidR="00AD3D8C" w:rsidRPr="00AB6A39">
              <w:rPr>
                <w:bCs/>
                <w:sz w:val="20"/>
                <w:szCs w:val="20"/>
              </w:rPr>
              <w:t>d</w:t>
            </w:r>
            <w:r w:rsidRPr="00AB6A39">
              <w:rPr>
                <w:bCs/>
                <w:sz w:val="20"/>
                <w:szCs w:val="20"/>
              </w:rPr>
              <w:t>ue Jan 27, by 11a PST via Canvas)</w:t>
            </w:r>
          </w:p>
          <w:p w14:paraId="726BA713" w14:textId="6C3C14FF" w:rsidR="00104E49" w:rsidRDefault="00104E49" w:rsidP="00753972">
            <w:pPr>
              <w:contextualSpacing/>
              <w:rPr>
                <w:b/>
                <w:sz w:val="20"/>
                <w:szCs w:val="20"/>
                <w:u w:val="single"/>
              </w:rPr>
            </w:pPr>
          </w:p>
        </w:tc>
      </w:tr>
      <w:tr w:rsidR="00BA6F21" w14:paraId="093B4C19" w14:textId="77777777" w:rsidTr="00DA274D">
        <w:trPr>
          <w:trHeight w:val="1265"/>
        </w:trPr>
        <w:tc>
          <w:tcPr>
            <w:tcW w:w="2385" w:type="dxa"/>
          </w:tcPr>
          <w:p w14:paraId="6C04718B" w14:textId="004B37DA" w:rsidR="00636ACF" w:rsidRPr="00636ACF" w:rsidRDefault="00386F18" w:rsidP="00386F18">
            <w:pPr>
              <w:contextualSpacing/>
              <w:rPr>
                <w:bCs/>
                <w:sz w:val="20"/>
                <w:szCs w:val="20"/>
                <w:u w:val="single"/>
              </w:rPr>
            </w:pPr>
            <w:r>
              <w:rPr>
                <w:bCs/>
                <w:sz w:val="20"/>
                <w:szCs w:val="20"/>
                <w:u w:val="single"/>
              </w:rPr>
              <w:t>Module</w:t>
            </w:r>
            <w:r w:rsidR="003E42AF" w:rsidRPr="00636ACF">
              <w:rPr>
                <w:bCs/>
                <w:sz w:val="20"/>
                <w:szCs w:val="20"/>
                <w:u w:val="single"/>
              </w:rPr>
              <w:t xml:space="preserve"> 4: </w:t>
            </w:r>
            <w:r w:rsidR="001264C1">
              <w:rPr>
                <w:bCs/>
                <w:sz w:val="20"/>
                <w:szCs w:val="20"/>
                <w:u w:val="single"/>
              </w:rPr>
              <w:t>Jan 27</w:t>
            </w:r>
          </w:p>
          <w:p w14:paraId="2D9D4509" w14:textId="6DF648DB" w:rsidR="003E42AF" w:rsidRPr="00636ACF" w:rsidRDefault="003E42AF" w:rsidP="00636ACF">
            <w:pPr>
              <w:contextualSpacing/>
              <w:rPr>
                <w:bCs/>
                <w:sz w:val="20"/>
                <w:szCs w:val="20"/>
                <w:u w:val="single"/>
              </w:rPr>
            </w:pPr>
          </w:p>
          <w:p w14:paraId="1C55EE4D" w14:textId="2E3B7EF2" w:rsidR="00636ACF" w:rsidRPr="00636ACF" w:rsidRDefault="00636ACF" w:rsidP="00636ACF">
            <w:pPr>
              <w:contextualSpacing/>
              <w:rPr>
                <w:bCs/>
                <w:sz w:val="20"/>
                <w:szCs w:val="20"/>
              </w:rPr>
            </w:pPr>
            <w:r w:rsidRPr="00636ACF">
              <w:rPr>
                <w:bCs/>
                <w:sz w:val="20"/>
                <w:szCs w:val="20"/>
              </w:rPr>
              <w:t>Building Knowledge: Reviewing Literature and Building a Bibliography</w:t>
            </w:r>
          </w:p>
          <w:p w14:paraId="1AC29A17" w14:textId="77777777" w:rsidR="00636ACF" w:rsidRDefault="00636ACF" w:rsidP="00636ACF">
            <w:pPr>
              <w:contextualSpacing/>
              <w:rPr>
                <w:bCs/>
                <w:sz w:val="20"/>
                <w:szCs w:val="20"/>
              </w:rPr>
            </w:pPr>
          </w:p>
          <w:p w14:paraId="2CE0ABCC" w14:textId="77777777" w:rsidR="00B57AF3" w:rsidRDefault="00753972" w:rsidP="00753972">
            <w:pPr>
              <w:contextualSpacing/>
              <w:rPr>
                <w:b/>
                <w:color w:val="FF0000"/>
                <w:sz w:val="20"/>
                <w:szCs w:val="20"/>
              </w:rPr>
            </w:pPr>
            <w:r w:rsidRPr="00575187">
              <w:rPr>
                <w:b/>
                <w:color w:val="FF0000"/>
                <w:sz w:val="20"/>
                <w:szCs w:val="20"/>
              </w:rPr>
              <w:t xml:space="preserve">DUE:  </w:t>
            </w:r>
            <w:r w:rsidR="00B57AF3">
              <w:rPr>
                <w:b/>
                <w:color w:val="FF0000"/>
                <w:sz w:val="20"/>
                <w:szCs w:val="20"/>
              </w:rPr>
              <w:t xml:space="preserve">RA: </w:t>
            </w:r>
            <w:r>
              <w:rPr>
                <w:b/>
                <w:color w:val="FF0000"/>
                <w:sz w:val="20"/>
                <w:szCs w:val="20"/>
              </w:rPr>
              <w:t xml:space="preserve">Research Question/Problem and Significance </w:t>
            </w:r>
          </w:p>
          <w:p w14:paraId="4698EB6C" w14:textId="455740BD" w:rsidR="00753972" w:rsidRPr="002D42FC" w:rsidRDefault="00B57AF3" w:rsidP="00753972">
            <w:pPr>
              <w:contextualSpacing/>
              <w:rPr>
                <w:color w:val="auto"/>
                <w:sz w:val="20"/>
                <w:szCs w:val="20"/>
              </w:rPr>
            </w:pPr>
            <w:r>
              <w:rPr>
                <w:b/>
                <w:color w:val="FF0000"/>
                <w:sz w:val="20"/>
                <w:szCs w:val="20"/>
              </w:rPr>
              <w:t>(by 11a PST via Canvas)</w:t>
            </w:r>
          </w:p>
          <w:p w14:paraId="600A2439" w14:textId="369E282B" w:rsidR="00753972" w:rsidRPr="00636ACF" w:rsidRDefault="00753972" w:rsidP="00636ACF">
            <w:pPr>
              <w:contextualSpacing/>
              <w:rPr>
                <w:bCs/>
                <w:sz w:val="20"/>
                <w:szCs w:val="20"/>
              </w:rPr>
            </w:pPr>
          </w:p>
        </w:tc>
        <w:tc>
          <w:tcPr>
            <w:tcW w:w="3870" w:type="dxa"/>
          </w:tcPr>
          <w:p w14:paraId="6E2298CA" w14:textId="0BF1C4DC" w:rsidR="00A50DBE" w:rsidRPr="00A50DBE" w:rsidRDefault="00A50DBE" w:rsidP="006A536F">
            <w:pPr>
              <w:pStyle w:val="ListParagraph"/>
              <w:numPr>
                <w:ilvl w:val="0"/>
                <w:numId w:val="40"/>
              </w:numPr>
              <w:rPr>
                <w:sz w:val="20"/>
                <w:szCs w:val="20"/>
              </w:rPr>
            </w:pPr>
            <w:r>
              <w:rPr>
                <w:sz w:val="20"/>
                <w:szCs w:val="20"/>
              </w:rPr>
              <w:t>Video #4</w:t>
            </w:r>
          </w:p>
          <w:p w14:paraId="39CFFC80" w14:textId="7481AB1B" w:rsidR="006A536F" w:rsidRPr="00AB6A39" w:rsidRDefault="00072D4D" w:rsidP="006A536F">
            <w:pPr>
              <w:pStyle w:val="ListParagraph"/>
              <w:numPr>
                <w:ilvl w:val="0"/>
                <w:numId w:val="40"/>
              </w:numPr>
              <w:rPr>
                <w:sz w:val="20"/>
                <w:szCs w:val="20"/>
              </w:rPr>
            </w:pPr>
            <w:hyperlink r:id="rId13" w:history="1">
              <w:r w:rsidR="00636ACF" w:rsidRPr="006D7272">
                <w:rPr>
                  <w:rStyle w:val="Hyperlink"/>
                  <w:sz w:val="20"/>
                  <w:szCs w:val="20"/>
                </w:rPr>
                <w:t>A Guide to Annotated Bibliographies, The Writing Center, George Mason University</w:t>
              </w:r>
            </w:hyperlink>
            <w:r w:rsidR="006D7272">
              <w:rPr>
                <w:sz w:val="20"/>
                <w:szCs w:val="20"/>
              </w:rPr>
              <w:t xml:space="preserve">, </w:t>
            </w:r>
            <w:r w:rsidR="00636ACF" w:rsidRPr="00AB6A39">
              <w:rPr>
                <w:sz w:val="20"/>
                <w:szCs w:val="20"/>
              </w:rPr>
              <w:t xml:space="preserve">accessed </w:t>
            </w:r>
            <w:r w:rsidR="00E50BFC">
              <w:rPr>
                <w:sz w:val="20"/>
                <w:szCs w:val="20"/>
              </w:rPr>
              <w:t>January 2, 2021.</w:t>
            </w:r>
          </w:p>
          <w:p w14:paraId="303173DF" w14:textId="7BBC960A" w:rsidR="00AB6A39" w:rsidRPr="00E50BFC" w:rsidRDefault="00072D4D" w:rsidP="00E50BFC">
            <w:pPr>
              <w:pStyle w:val="ListParagraph"/>
              <w:numPr>
                <w:ilvl w:val="0"/>
                <w:numId w:val="40"/>
              </w:numPr>
              <w:rPr>
                <w:sz w:val="20"/>
                <w:szCs w:val="20"/>
              </w:rPr>
            </w:pPr>
            <w:hyperlink r:id="rId14" w:history="1">
              <w:r w:rsidR="006A536F" w:rsidRPr="006D7272">
                <w:rPr>
                  <w:rStyle w:val="Hyperlink"/>
                  <w:sz w:val="20"/>
                  <w:szCs w:val="20"/>
                </w:rPr>
                <w:t>Literature Reviews, The Writing Center, University of North Carolina at Chapel Hill</w:t>
              </w:r>
            </w:hyperlink>
            <w:r w:rsidR="006A536F" w:rsidRPr="00AB6A39">
              <w:rPr>
                <w:sz w:val="20"/>
                <w:szCs w:val="20"/>
              </w:rPr>
              <w:t xml:space="preserve">, </w:t>
            </w:r>
            <w:r w:rsidR="00E50BFC" w:rsidRPr="00AB6A39">
              <w:rPr>
                <w:sz w:val="20"/>
                <w:szCs w:val="20"/>
              </w:rPr>
              <w:t xml:space="preserve"> accessed </w:t>
            </w:r>
            <w:r w:rsidR="00E50BFC">
              <w:rPr>
                <w:sz w:val="20"/>
                <w:szCs w:val="20"/>
              </w:rPr>
              <w:t>January 2, 2021.</w:t>
            </w:r>
          </w:p>
          <w:p w14:paraId="75E80E12" w14:textId="60B62332" w:rsidR="00636ACF" w:rsidRPr="00E50BFC" w:rsidRDefault="00072D4D" w:rsidP="00E50BFC">
            <w:pPr>
              <w:pStyle w:val="ListParagraph"/>
              <w:numPr>
                <w:ilvl w:val="0"/>
                <w:numId w:val="40"/>
              </w:numPr>
              <w:rPr>
                <w:sz w:val="20"/>
                <w:szCs w:val="20"/>
              </w:rPr>
            </w:pPr>
            <w:hyperlink r:id="rId15" w:history="1">
              <w:r w:rsidR="00636ACF" w:rsidRPr="006D7272">
                <w:rPr>
                  <w:rStyle w:val="Hyperlink"/>
                  <w:sz w:val="20"/>
                  <w:szCs w:val="20"/>
                </w:rPr>
                <w:t>Plagiarism, The Writing Center, University of North Carolina at Chapel Hill</w:t>
              </w:r>
            </w:hyperlink>
            <w:r w:rsidR="006D7272">
              <w:rPr>
                <w:sz w:val="20"/>
                <w:szCs w:val="20"/>
              </w:rPr>
              <w:t xml:space="preserve">, </w:t>
            </w:r>
            <w:r w:rsidR="00E50BFC" w:rsidRPr="00AB6A39">
              <w:rPr>
                <w:sz w:val="20"/>
                <w:szCs w:val="20"/>
              </w:rPr>
              <w:t xml:space="preserve"> accessed </w:t>
            </w:r>
            <w:r w:rsidR="00E50BFC">
              <w:rPr>
                <w:sz w:val="20"/>
                <w:szCs w:val="20"/>
              </w:rPr>
              <w:t>January 2, 2021.</w:t>
            </w:r>
          </w:p>
          <w:p w14:paraId="001C92ED" w14:textId="77777777" w:rsidR="00BA6F21" w:rsidRPr="00EF15BA" w:rsidRDefault="00BA6F21" w:rsidP="00EF15BA">
            <w:pPr>
              <w:rPr>
                <w:bCs/>
                <w:sz w:val="20"/>
                <w:szCs w:val="20"/>
              </w:rPr>
            </w:pPr>
          </w:p>
        </w:tc>
        <w:tc>
          <w:tcPr>
            <w:tcW w:w="2250" w:type="dxa"/>
          </w:tcPr>
          <w:p w14:paraId="7F331756" w14:textId="210ADBD8" w:rsidR="00AB6A39" w:rsidRPr="00AB6A39" w:rsidRDefault="00A50DBE" w:rsidP="00AB6A39">
            <w:pPr>
              <w:pStyle w:val="ListParagraph"/>
              <w:numPr>
                <w:ilvl w:val="0"/>
                <w:numId w:val="40"/>
              </w:numPr>
              <w:rPr>
                <w:bCs/>
                <w:sz w:val="20"/>
                <w:szCs w:val="20"/>
                <w:u w:val="single"/>
              </w:rPr>
            </w:pPr>
            <w:r>
              <w:rPr>
                <w:bCs/>
                <w:sz w:val="20"/>
                <w:szCs w:val="20"/>
              </w:rPr>
              <w:t>Reading, n</w:t>
            </w:r>
            <w:r w:rsidR="00AB6A39">
              <w:rPr>
                <w:bCs/>
                <w:sz w:val="20"/>
                <w:szCs w:val="20"/>
              </w:rPr>
              <w:t xml:space="preserve">otetaking and plagiarism </w:t>
            </w:r>
          </w:p>
          <w:p w14:paraId="633D3702" w14:textId="5808A289" w:rsidR="00571164" w:rsidRPr="00AB6A39" w:rsidRDefault="00096CC3" w:rsidP="00096CC3">
            <w:pPr>
              <w:pStyle w:val="ListParagraph"/>
              <w:numPr>
                <w:ilvl w:val="0"/>
                <w:numId w:val="40"/>
              </w:numPr>
              <w:rPr>
                <w:bCs/>
                <w:sz w:val="20"/>
                <w:szCs w:val="20"/>
                <w:u w:val="single"/>
              </w:rPr>
            </w:pPr>
            <w:r w:rsidRPr="00165091">
              <w:rPr>
                <w:bCs/>
                <w:sz w:val="20"/>
                <w:szCs w:val="20"/>
                <w:u w:val="single"/>
              </w:rPr>
              <w:t>PDT Prompt</w:t>
            </w:r>
            <w:r>
              <w:rPr>
                <w:bCs/>
                <w:sz w:val="20"/>
                <w:szCs w:val="20"/>
              </w:rPr>
              <w:t xml:space="preserve">: </w:t>
            </w:r>
            <w:r w:rsidR="00AB6A39">
              <w:rPr>
                <w:bCs/>
                <w:sz w:val="20"/>
                <w:szCs w:val="20"/>
              </w:rPr>
              <w:t>L</w:t>
            </w:r>
            <w:r w:rsidR="006F7B64" w:rsidRPr="00AB6A39">
              <w:rPr>
                <w:bCs/>
                <w:sz w:val="20"/>
                <w:szCs w:val="20"/>
              </w:rPr>
              <w:t>ibrary of Congress</w:t>
            </w:r>
            <w:r>
              <w:rPr>
                <w:bCs/>
                <w:sz w:val="20"/>
                <w:szCs w:val="20"/>
              </w:rPr>
              <w:t xml:space="preserve"> </w:t>
            </w:r>
            <w:r w:rsidR="0047085B">
              <w:rPr>
                <w:bCs/>
                <w:sz w:val="20"/>
                <w:szCs w:val="20"/>
              </w:rPr>
              <w:t>T</w:t>
            </w:r>
            <w:r>
              <w:rPr>
                <w:bCs/>
                <w:sz w:val="20"/>
                <w:szCs w:val="20"/>
              </w:rPr>
              <w:t xml:space="preserve">our and </w:t>
            </w:r>
            <w:r w:rsidR="0047085B">
              <w:rPr>
                <w:bCs/>
                <w:sz w:val="20"/>
                <w:szCs w:val="20"/>
              </w:rPr>
              <w:t>Sc</w:t>
            </w:r>
            <w:r w:rsidR="006F7B64" w:rsidRPr="00AB6A39">
              <w:rPr>
                <w:bCs/>
                <w:sz w:val="20"/>
                <w:szCs w:val="20"/>
              </w:rPr>
              <w:t xml:space="preserve">avenger </w:t>
            </w:r>
            <w:r w:rsidR="0047085B">
              <w:rPr>
                <w:bCs/>
                <w:sz w:val="20"/>
                <w:szCs w:val="20"/>
              </w:rPr>
              <w:t>H</w:t>
            </w:r>
            <w:r w:rsidR="006F7B64" w:rsidRPr="00AB6A39">
              <w:rPr>
                <w:bCs/>
                <w:sz w:val="20"/>
                <w:szCs w:val="20"/>
              </w:rPr>
              <w:t xml:space="preserve">unt </w:t>
            </w:r>
            <w:r>
              <w:rPr>
                <w:bCs/>
                <w:sz w:val="20"/>
                <w:szCs w:val="20"/>
                <w:u w:val="single"/>
              </w:rPr>
              <w:t xml:space="preserve"> </w:t>
            </w:r>
          </w:p>
        </w:tc>
        <w:tc>
          <w:tcPr>
            <w:tcW w:w="2276" w:type="dxa"/>
          </w:tcPr>
          <w:p w14:paraId="4947E610" w14:textId="097A40D3" w:rsidR="00976587" w:rsidRPr="00A50DBE" w:rsidRDefault="004F57A3" w:rsidP="00976587">
            <w:pPr>
              <w:pStyle w:val="ListParagraph"/>
              <w:numPr>
                <w:ilvl w:val="0"/>
                <w:numId w:val="40"/>
              </w:numPr>
              <w:rPr>
                <w:bCs/>
                <w:sz w:val="20"/>
                <w:szCs w:val="20"/>
              </w:rPr>
            </w:pPr>
            <w:r w:rsidRPr="00A50DBE">
              <w:rPr>
                <w:bCs/>
                <w:sz w:val="20"/>
                <w:szCs w:val="20"/>
              </w:rPr>
              <w:t xml:space="preserve">Watch: </w:t>
            </w:r>
            <w:hyperlink r:id="rId16" w:history="1">
              <w:r w:rsidRPr="00A50DBE">
                <w:rPr>
                  <w:rStyle w:val="Hyperlink"/>
                  <w:bCs/>
                  <w:sz w:val="20"/>
                  <w:szCs w:val="20"/>
                </w:rPr>
                <w:t>Creating an Annotated Bibliography</w:t>
              </w:r>
            </w:hyperlink>
            <w:r w:rsidRPr="00A50DBE">
              <w:rPr>
                <w:bCs/>
                <w:sz w:val="20"/>
                <w:szCs w:val="20"/>
              </w:rPr>
              <w:t xml:space="preserve"> (3:32)</w:t>
            </w:r>
          </w:p>
          <w:p w14:paraId="620120F6" w14:textId="3AA4518D" w:rsidR="00976587" w:rsidRPr="00A50DBE" w:rsidRDefault="00976587" w:rsidP="00976587">
            <w:pPr>
              <w:pStyle w:val="ListParagraph"/>
              <w:numPr>
                <w:ilvl w:val="0"/>
                <w:numId w:val="40"/>
              </w:numPr>
              <w:rPr>
                <w:sz w:val="20"/>
                <w:szCs w:val="20"/>
              </w:rPr>
            </w:pPr>
            <w:r w:rsidRPr="00A50DBE">
              <w:rPr>
                <w:sz w:val="20"/>
                <w:szCs w:val="20"/>
              </w:rPr>
              <w:t xml:space="preserve">Explore: </w:t>
            </w:r>
            <w:hyperlink r:id="rId17" w:history="1">
              <w:r w:rsidRPr="00A50DBE">
                <w:rPr>
                  <w:rStyle w:val="Hyperlink"/>
                  <w:sz w:val="20"/>
                  <w:szCs w:val="20"/>
                </w:rPr>
                <w:t>Purdue University OWL (Online Writing Lab)</w:t>
              </w:r>
            </w:hyperlink>
            <w:r w:rsidRPr="00A50DBE">
              <w:rPr>
                <w:sz w:val="20"/>
                <w:szCs w:val="20"/>
              </w:rPr>
              <w:t xml:space="preserve"> </w:t>
            </w:r>
          </w:p>
          <w:p w14:paraId="3E742850" w14:textId="316DDE39" w:rsidR="00753972" w:rsidRPr="00A50DBE" w:rsidRDefault="00096CC3" w:rsidP="00A50DBE">
            <w:pPr>
              <w:pStyle w:val="ListParagraph"/>
              <w:numPr>
                <w:ilvl w:val="0"/>
                <w:numId w:val="40"/>
              </w:numPr>
              <w:rPr>
                <w:bCs/>
                <w:sz w:val="20"/>
                <w:szCs w:val="20"/>
              </w:rPr>
            </w:pPr>
            <w:r>
              <w:rPr>
                <w:bCs/>
                <w:sz w:val="20"/>
                <w:szCs w:val="20"/>
                <w:u w:val="single"/>
              </w:rPr>
              <w:t xml:space="preserve">PA </w:t>
            </w:r>
            <w:r w:rsidR="006F7B64" w:rsidRPr="00A50DBE">
              <w:rPr>
                <w:bCs/>
                <w:sz w:val="20"/>
                <w:szCs w:val="20"/>
                <w:u w:val="single"/>
              </w:rPr>
              <w:t>Prompt</w:t>
            </w:r>
            <w:r w:rsidR="006F7B64" w:rsidRPr="00A50DBE">
              <w:rPr>
                <w:bCs/>
                <w:sz w:val="20"/>
                <w:szCs w:val="20"/>
              </w:rPr>
              <w:t xml:space="preserve">: </w:t>
            </w:r>
            <w:r>
              <w:rPr>
                <w:bCs/>
                <w:sz w:val="20"/>
                <w:szCs w:val="20"/>
              </w:rPr>
              <w:t xml:space="preserve">In-text </w:t>
            </w:r>
            <w:r w:rsidR="0047085B">
              <w:rPr>
                <w:bCs/>
                <w:sz w:val="20"/>
                <w:szCs w:val="20"/>
              </w:rPr>
              <w:t>C</w:t>
            </w:r>
            <w:r>
              <w:rPr>
                <w:bCs/>
                <w:sz w:val="20"/>
                <w:szCs w:val="20"/>
              </w:rPr>
              <w:t xml:space="preserve">itations, </w:t>
            </w:r>
            <w:r w:rsidR="0047085B">
              <w:rPr>
                <w:bCs/>
                <w:sz w:val="20"/>
                <w:szCs w:val="20"/>
              </w:rPr>
              <w:t>B</w:t>
            </w:r>
            <w:r>
              <w:rPr>
                <w:bCs/>
                <w:sz w:val="20"/>
                <w:szCs w:val="20"/>
              </w:rPr>
              <w:t xml:space="preserve">ibliographies, and </w:t>
            </w:r>
            <w:r w:rsidR="0047085B">
              <w:rPr>
                <w:bCs/>
                <w:sz w:val="20"/>
                <w:szCs w:val="20"/>
              </w:rPr>
              <w:t>W</w:t>
            </w:r>
            <w:r>
              <w:rPr>
                <w:bCs/>
                <w:sz w:val="20"/>
                <w:szCs w:val="20"/>
              </w:rPr>
              <w:t xml:space="preserve">orks </w:t>
            </w:r>
            <w:r w:rsidR="0047085B">
              <w:rPr>
                <w:bCs/>
                <w:sz w:val="20"/>
                <w:szCs w:val="20"/>
              </w:rPr>
              <w:t>C</w:t>
            </w:r>
            <w:r>
              <w:rPr>
                <w:bCs/>
                <w:sz w:val="20"/>
                <w:szCs w:val="20"/>
              </w:rPr>
              <w:t>ited</w:t>
            </w:r>
          </w:p>
        </w:tc>
      </w:tr>
      <w:tr w:rsidR="00386F18" w14:paraId="0498CCDE" w14:textId="77777777" w:rsidTr="00DA274D">
        <w:trPr>
          <w:trHeight w:val="1265"/>
        </w:trPr>
        <w:tc>
          <w:tcPr>
            <w:tcW w:w="2385" w:type="dxa"/>
          </w:tcPr>
          <w:p w14:paraId="6D58D5CA" w14:textId="7FC3E3D1" w:rsidR="00386F18" w:rsidRDefault="00386F18" w:rsidP="00636ACF">
            <w:pPr>
              <w:ind w:left="2160" w:hanging="2160"/>
              <w:contextualSpacing/>
              <w:rPr>
                <w:bCs/>
                <w:sz w:val="20"/>
                <w:szCs w:val="20"/>
                <w:u w:val="single"/>
              </w:rPr>
            </w:pPr>
            <w:r>
              <w:rPr>
                <w:bCs/>
                <w:sz w:val="20"/>
                <w:szCs w:val="20"/>
                <w:u w:val="single"/>
              </w:rPr>
              <w:t xml:space="preserve">Module 5: </w:t>
            </w:r>
            <w:r w:rsidR="00A4433C">
              <w:rPr>
                <w:bCs/>
                <w:sz w:val="20"/>
                <w:szCs w:val="20"/>
                <w:u w:val="single"/>
              </w:rPr>
              <w:t>Feb 3</w:t>
            </w:r>
          </w:p>
          <w:p w14:paraId="40F71BCB" w14:textId="77777777" w:rsidR="00386F18" w:rsidRDefault="00386F18" w:rsidP="00636ACF">
            <w:pPr>
              <w:ind w:left="2160" w:hanging="2160"/>
              <w:contextualSpacing/>
              <w:rPr>
                <w:bCs/>
                <w:sz w:val="20"/>
                <w:szCs w:val="20"/>
                <w:u w:val="single"/>
              </w:rPr>
            </w:pPr>
          </w:p>
          <w:p w14:paraId="214C7435" w14:textId="77777777" w:rsidR="00386F18" w:rsidRDefault="00386F18" w:rsidP="00636ACF">
            <w:pPr>
              <w:ind w:left="2160" w:hanging="2160"/>
              <w:contextualSpacing/>
              <w:rPr>
                <w:bCs/>
                <w:sz w:val="20"/>
                <w:szCs w:val="20"/>
              </w:rPr>
            </w:pPr>
            <w:r>
              <w:rPr>
                <w:bCs/>
                <w:sz w:val="20"/>
                <w:szCs w:val="20"/>
              </w:rPr>
              <w:t xml:space="preserve">#ShutUpAndWrite: </w:t>
            </w:r>
          </w:p>
          <w:p w14:paraId="7E38D654" w14:textId="77777777" w:rsidR="00174EB8" w:rsidRDefault="00386F18" w:rsidP="00636ACF">
            <w:pPr>
              <w:ind w:left="2160" w:hanging="2160"/>
              <w:contextualSpacing/>
              <w:rPr>
                <w:bCs/>
                <w:sz w:val="20"/>
                <w:szCs w:val="20"/>
              </w:rPr>
            </w:pPr>
            <w:r>
              <w:rPr>
                <w:bCs/>
                <w:sz w:val="20"/>
                <w:szCs w:val="20"/>
              </w:rPr>
              <w:t xml:space="preserve">Annotated </w:t>
            </w:r>
          </w:p>
          <w:p w14:paraId="1AFACD36" w14:textId="4FC2C628" w:rsidR="00386F18" w:rsidRPr="00386F18" w:rsidRDefault="00386F18" w:rsidP="00636ACF">
            <w:pPr>
              <w:ind w:left="2160" w:hanging="2160"/>
              <w:contextualSpacing/>
              <w:rPr>
                <w:bCs/>
                <w:sz w:val="20"/>
                <w:szCs w:val="20"/>
              </w:rPr>
            </w:pPr>
            <w:r>
              <w:rPr>
                <w:bCs/>
                <w:sz w:val="20"/>
                <w:szCs w:val="20"/>
              </w:rPr>
              <w:t>Bibliography</w:t>
            </w:r>
          </w:p>
        </w:tc>
        <w:tc>
          <w:tcPr>
            <w:tcW w:w="3870" w:type="dxa"/>
          </w:tcPr>
          <w:p w14:paraId="6FA204AE" w14:textId="587DB78E" w:rsidR="00A50DBE" w:rsidRPr="00A50DBE" w:rsidRDefault="00A50DBE" w:rsidP="00A50DBE">
            <w:pPr>
              <w:pStyle w:val="ListParagraph"/>
              <w:numPr>
                <w:ilvl w:val="0"/>
                <w:numId w:val="45"/>
              </w:numPr>
              <w:rPr>
                <w:sz w:val="20"/>
                <w:szCs w:val="20"/>
              </w:rPr>
            </w:pPr>
            <w:r>
              <w:rPr>
                <w:sz w:val="20"/>
                <w:szCs w:val="20"/>
              </w:rPr>
              <w:t>Video #5</w:t>
            </w:r>
          </w:p>
          <w:p w14:paraId="229F4EBC" w14:textId="4411882D" w:rsidR="00386F18" w:rsidRPr="00A50DBE" w:rsidRDefault="00A50DBE" w:rsidP="00A50DBE">
            <w:pPr>
              <w:pStyle w:val="ListParagraph"/>
              <w:numPr>
                <w:ilvl w:val="0"/>
                <w:numId w:val="44"/>
              </w:numPr>
              <w:rPr>
                <w:sz w:val="20"/>
                <w:szCs w:val="20"/>
              </w:rPr>
            </w:pPr>
            <w:r>
              <w:rPr>
                <w:sz w:val="20"/>
                <w:szCs w:val="20"/>
              </w:rPr>
              <w:t xml:space="preserve">Read for your papers: </w:t>
            </w:r>
            <w:r w:rsidR="00AA2DE9" w:rsidRPr="00A50DBE">
              <w:rPr>
                <w:sz w:val="20"/>
                <w:szCs w:val="20"/>
              </w:rPr>
              <w:t xml:space="preserve">Bring to class at least three (3) articles or other sources </w:t>
            </w:r>
            <w:r w:rsidR="00783D4B" w:rsidRPr="00A50DBE">
              <w:rPr>
                <w:sz w:val="20"/>
                <w:szCs w:val="20"/>
              </w:rPr>
              <w:t xml:space="preserve">related to your research question </w:t>
            </w:r>
            <w:r w:rsidR="00AA2DE9" w:rsidRPr="00A50DBE">
              <w:rPr>
                <w:sz w:val="20"/>
                <w:szCs w:val="20"/>
              </w:rPr>
              <w:t xml:space="preserve">to analyze. TWO (2) must be peer-reviewed articles. </w:t>
            </w:r>
            <w:r w:rsidR="00783D4B" w:rsidRPr="00A50DBE">
              <w:rPr>
                <w:sz w:val="20"/>
                <w:szCs w:val="20"/>
              </w:rPr>
              <w:t>Best if you’ve already read them at least once.</w:t>
            </w:r>
          </w:p>
        </w:tc>
        <w:tc>
          <w:tcPr>
            <w:tcW w:w="2250" w:type="dxa"/>
          </w:tcPr>
          <w:p w14:paraId="6B547F4C" w14:textId="3A759FF1" w:rsidR="00783D4B" w:rsidRPr="00A50DBE" w:rsidRDefault="00096CC3" w:rsidP="00A50DBE">
            <w:pPr>
              <w:pStyle w:val="ListParagraph"/>
              <w:numPr>
                <w:ilvl w:val="0"/>
                <w:numId w:val="44"/>
              </w:numPr>
              <w:rPr>
                <w:bCs/>
                <w:sz w:val="20"/>
                <w:szCs w:val="20"/>
              </w:rPr>
            </w:pPr>
            <w:r>
              <w:rPr>
                <w:sz w:val="20"/>
                <w:szCs w:val="20"/>
                <w:u w:val="single"/>
              </w:rPr>
              <w:t xml:space="preserve">PA </w:t>
            </w:r>
            <w:r w:rsidR="004F57A3" w:rsidRPr="00A50DBE">
              <w:rPr>
                <w:sz w:val="20"/>
                <w:szCs w:val="20"/>
                <w:u w:val="single"/>
              </w:rPr>
              <w:t>Prompt</w:t>
            </w:r>
            <w:r w:rsidR="004F57A3" w:rsidRPr="00A50DBE">
              <w:rPr>
                <w:sz w:val="20"/>
                <w:szCs w:val="20"/>
              </w:rPr>
              <w:t xml:space="preserve">: </w:t>
            </w:r>
            <w:r w:rsidR="00A317D7">
              <w:rPr>
                <w:sz w:val="20"/>
                <w:szCs w:val="20"/>
              </w:rPr>
              <w:t xml:space="preserve">Using </w:t>
            </w:r>
            <w:r w:rsidR="0047085B">
              <w:rPr>
                <w:sz w:val="20"/>
                <w:szCs w:val="20"/>
              </w:rPr>
              <w:t>D</w:t>
            </w:r>
            <w:r w:rsidR="00A317D7">
              <w:rPr>
                <w:sz w:val="20"/>
                <w:szCs w:val="20"/>
              </w:rPr>
              <w:t xml:space="preserve">atabases, </w:t>
            </w:r>
            <w:r w:rsidR="0047085B">
              <w:rPr>
                <w:sz w:val="20"/>
                <w:szCs w:val="20"/>
              </w:rPr>
              <w:t>C</w:t>
            </w:r>
            <w:r w:rsidR="00A317D7">
              <w:rPr>
                <w:sz w:val="20"/>
                <w:szCs w:val="20"/>
              </w:rPr>
              <w:t xml:space="preserve">reating </w:t>
            </w:r>
            <w:r w:rsidR="0047085B">
              <w:rPr>
                <w:sz w:val="20"/>
                <w:szCs w:val="20"/>
              </w:rPr>
              <w:t>A</w:t>
            </w:r>
            <w:r w:rsidR="00A317D7">
              <w:rPr>
                <w:sz w:val="20"/>
                <w:szCs w:val="20"/>
              </w:rPr>
              <w:t>nnotations</w:t>
            </w:r>
          </w:p>
          <w:p w14:paraId="549C4C06" w14:textId="2A7BC94B" w:rsidR="00386F18" w:rsidRPr="005F3773" w:rsidRDefault="00386F18" w:rsidP="00AA2DE9">
            <w:pPr>
              <w:rPr>
                <w:bCs/>
                <w:sz w:val="20"/>
                <w:szCs w:val="20"/>
              </w:rPr>
            </w:pPr>
          </w:p>
        </w:tc>
        <w:tc>
          <w:tcPr>
            <w:tcW w:w="2276" w:type="dxa"/>
          </w:tcPr>
          <w:p w14:paraId="31722F66" w14:textId="6A23DC44" w:rsidR="00EF15BA" w:rsidRPr="00A50DBE" w:rsidRDefault="00EF15BA" w:rsidP="00A50DBE">
            <w:pPr>
              <w:pStyle w:val="ListParagraph"/>
              <w:numPr>
                <w:ilvl w:val="0"/>
                <w:numId w:val="44"/>
              </w:numPr>
              <w:rPr>
                <w:b/>
                <w:color w:val="auto"/>
                <w:sz w:val="20"/>
                <w:szCs w:val="20"/>
              </w:rPr>
            </w:pPr>
            <w:r w:rsidRPr="00A50DBE">
              <w:rPr>
                <w:bCs/>
                <w:sz w:val="20"/>
                <w:szCs w:val="20"/>
                <w:u w:val="single"/>
              </w:rPr>
              <w:t>RA Prompt</w:t>
            </w:r>
            <w:r w:rsidRPr="00A50DBE">
              <w:rPr>
                <w:bCs/>
                <w:sz w:val="20"/>
                <w:szCs w:val="20"/>
              </w:rPr>
              <w:t xml:space="preserve">: Annotated Bibliography (due </w:t>
            </w:r>
            <w:r w:rsidR="00A4433C" w:rsidRPr="00A50DBE">
              <w:rPr>
                <w:bCs/>
                <w:sz w:val="20"/>
                <w:szCs w:val="20"/>
              </w:rPr>
              <w:t>February 10, by 11a PST via Canvas)</w:t>
            </w:r>
          </w:p>
          <w:p w14:paraId="0B1D7832" w14:textId="62ECCC9B" w:rsidR="00EF15BA" w:rsidRPr="00BF1EA2" w:rsidRDefault="00EF15BA" w:rsidP="00636ACF">
            <w:pPr>
              <w:contextualSpacing/>
              <w:rPr>
                <w:color w:val="auto"/>
                <w:sz w:val="20"/>
                <w:szCs w:val="20"/>
              </w:rPr>
            </w:pPr>
          </w:p>
        </w:tc>
      </w:tr>
      <w:tr w:rsidR="00386F18" w14:paraId="65CB6CC2" w14:textId="77777777" w:rsidTr="00DA274D">
        <w:trPr>
          <w:trHeight w:val="1265"/>
        </w:trPr>
        <w:tc>
          <w:tcPr>
            <w:tcW w:w="2385" w:type="dxa"/>
          </w:tcPr>
          <w:p w14:paraId="1DD294DC" w14:textId="53FC1E25" w:rsidR="00386F18" w:rsidRDefault="00386F18" w:rsidP="00636ACF">
            <w:pPr>
              <w:ind w:left="2160" w:hanging="2160"/>
              <w:contextualSpacing/>
              <w:rPr>
                <w:bCs/>
                <w:sz w:val="20"/>
                <w:szCs w:val="20"/>
                <w:u w:val="single"/>
              </w:rPr>
            </w:pPr>
            <w:r>
              <w:rPr>
                <w:bCs/>
                <w:sz w:val="20"/>
                <w:szCs w:val="20"/>
                <w:u w:val="single"/>
              </w:rPr>
              <w:t xml:space="preserve">Module 6: </w:t>
            </w:r>
            <w:r w:rsidR="00A4433C">
              <w:rPr>
                <w:bCs/>
                <w:sz w:val="20"/>
                <w:szCs w:val="20"/>
                <w:u w:val="single"/>
              </w:rPr>
              <w:t>Feb 10</w:t>
            </w:r>
          </w:p>
          <w:p w14:paraId="115E9A55" w14:textId="77777777" w:rsidR="00386F18" w:rsidRDefault="00386F18" w:rsidP="00636ACF">
            <w:pPr>
              <w:ind w:left="2160" w:hanging="2160"/>
              <w:contextualSpacing/>
              <w:rPr>
                <w:bCs/>
                <w:sz w:val="20"/>
                <w:szCs w:val="20"/>
                <w:u w:val="single"/>
              </w:rPr>
            </w:pPr>
          </w:p>
          <w:p w14:paraId="40BBA25D" w14:textId="77777777" w:rsidR="00386F18" w:rsidRDefault="00386F18" w:rsidP="00636ACF">
            <w:pPr>
              <w:ind w:left="2160" w:hanging="2160"/>
              <w:contextualSpacing/>
              <w:rPr>
                <w:bCs/>
                <w:sz w:val="20"/>
                <w:szCs w:val="20"/>
              </w:rPr>
            </w:pPr>
            <w:r>
              <w:rPr>
                <w:bCs/>
                <w:sz w:val="20"/>
                <w:szCs w:val="20"/>
              </w:rPr>
              <w:t>Evidence Matters</w:t>
            </w:r>
          </w:p>
          <w:p w14:paraId="2257C8B1" w14:textId="77777777" w:rsidR="00EF15BA" w:rsidRDefault="00EF15BA" w:rsidP="00636ACF">
            <w:pPr>
              <w:ind w:left="2160" w:hanging="2160"/>
              <w:contextualSpacing/>
              <w:rPr>
                <w:bCs/>
                <w:sz w:val="20"/>
                <w:szCs w:val="20"/>
              </w:rPr>
            </w:pPr>
          </w:p>
          <w:p w14:paraId="7EA128BE" w14:textId="0D7F4AFF" w:rsidR="00EF15BA" w:rsidRPr="00E50BFC" w:rsidRDefault="00EF15BA" w:rsidP="00E50BFC">
            <w:pPr>
              <w:contextualSpacing/>
              <w:rPr>
                <w:b/>
                <w:color w:val="auto"/>
                <w:sz w:val="20"/>
                <w:szCs w:val="20"/>
              </w:rPr>
            </w:pPr>
            <w:r w:rsidRPr="00575187">
              <w:rPr>
                <w:b/>
                <w:color w:val="FF0000"/>
                <w:sz w:val="20"/>
                <w:szCs w:val="20"/>
              </w:rPr>
              <w:t xml:space="preserve">DUE: </w:t>
            </w:r>
            <w:r>
              <w:rPr>
                <w:b/>
                <w:color w:val="FF0000"/>
                <w:sz w:val="20"/>
                <w:szCs w:val="20"/>
              </w:rPr>
              <w:t>RA: Annotated Bibliography (by 11a PST via Canvas)</w:t>
            </w:r>
          </w:p>
        </w:tc>
        <w:tc>
          <w:tcPr>
            <w:tcW w:w="3870" w:type="dxa"/>
          </w:tcPr>
          <w:p w14:paraId="29BB6BB7" w14:textId="57794750" w:rsidR="00A71EF9" w:rsidRPr="00A71EF9" w:rsidRDefault="00A71EF9" w:rsidP="00386F18">
            <w:pPr>
              <w:pStyle w:val="ListParagraph"/>
              <w:numPr>
                <w:ilvl w:val="0"/>
                <w:numId w:val="41"/>
              </w:numPr>
              <w:rPr>
                <w:sz w:val="20"/>
                <w:szCs w:val="20"/>
              </w:rPr>
            </w:pPr>
            <w:r w:rsidRPr="00A71EF9">
              <w:rPr>
                <w:sz w:val="20"/>
                <w:szCs w:val="20"/>
              </w:rPr>
              <w:t xml:space="preserve">Video </w:t>
            </w:r>
            <w:r>
              <w:rPr>
                <w:sz w:val="20"/>
                <w:szCs w:val="20"/>
              </w:rPr>
              <w:t>#6</w:t>
            </w:r>
          </w:p>
          <w:p w14:paraId="127337C4" w14:textId="77777777" w:rsidR="00E50BFC" w:rsidRPr="00E50BFC" w:rsidRDefault="00072D4D" w:rsidP="00E50BFC">
            <w:pPr>
              <w:pStyle w:val="ListParagraph"/>
              <w:numPr>
                <w:ilvl w:val="0"/>
                <w:numId w:val="40"/>
              </w:numPr>
              <w:rPr>
                <w:rFonts w:asciiTheme="minorHAnsi" w:hAnsiTheme="minorHAnsi"/>
                <w:sz w:val="20"/>
                <w:szCs w:val="20"/>
              </w:rPr>
            </w:pPr>
            <w:hyperlink r:id="rId18" w:history="1">
              <w:r w:rsidR="00386F18" w:rsidRPr="00AA6FD1">
                <w:rPr>
                  <w:rStyle w:val="Hyperlink"/>
                  <w:sz w:val="20"/>
                  <w:szCs w:val="20"/>
                </w:rPr>
                <w:t xml:space="preserve">Sanneh, Kelefa. 2016. “Untangling the Immigration Debate: What do we owe people in other countries who would like to come to this one?” </w:t>
              </w:r>
              <w:r w:rsidR="00386F18" w:rsidRPr="00AA6FD1">
                <w:rPr>
                  <w:rStyle w:val="Hyperlink"/>
                  <w:i/>
                  <w:sz w:val="20"/>
                  <w:szCs w:val="20"/>
                </w:rPr>
                <w:t>The New Yorker</w:t>
              </w:r>
              <w:r w:rsidR="00386F18" w:rsidRPr="00AA6FD1">
                <w:rPr>
                  <w:rStyle w:val="Hyperlink"/>
                  <w:sz w:val="20"/>
                  <w:szCs w:val="20"/>
                </w:rPr>
                <w:t>, October 31, 2016</w:t>
              </w:r>
              <w:r w:rsidR="00345BCF" w:rsidRPr="00AA6FD1">
                <w:rPr>
                  <w:rStyle w:val="Hyperlink"/>
                  <w:sz w:val="20"/>
                  <w:szCs w:val="20"/>
                </w:rPr>
                <w:t>,</w:t>
              </w:r>
            </w:hyperlink>
            <w:r w:rsidR="00345BCF" w:rsidRPr="00AA6FD1">
              <w:rPr>
                <w:sz w:val="20"/>
                <w:szCs w:val="20"/>
              </w:rPr>
              <w:t xml:space="preserve">  </w:t>
            </w:r>
            <w:r w:rsidR="00E50BFC" w:rsidRPr="00AB6A39">
              <w:rPr>
                <w:sz w:val="20"/>
                <w:szCs w:val="20"/>
              </w:rPr>
              <w:t xml:space="preserve"> accessed </w:t>
            </w:r>
            <w:r w:rsidR="00E50BFC">
              <w:rPr>
                <w:sz w:val="20"/>
                <w:szCs w:val="20"/>
              </w:rPr>
              <w:t>January 2, 2021.</w:t>
            </w:r>
          </w:p>
          <w:p w14:paraId="07A4F22B" w14:textId="4DECB8ED" w:rsidR="00A71EF9" w:rsidRPr="00E50BFC" w:rsidRDefault="00072D4D" w:rsidP="00E50BFC">
            <w:pPr>
              <w:pStyle w:val="ListParagraph"/>
              <w:numPr>
                <w:ilvl w:val="0"/>
                <w:numId w:val="40"/>
              </w:numPr>
              <w:rPr>
                <w:sz w:val="20"/>
                <w:szCs w:val="20"/>
              </w:rPr>
            </w:pPr>
            <w:hyperlink r:id="rId19" w:history="1">
              <w:r w:rsidR="00386F18" w:rsidRPr="00AA6FD1">
                <w:rPr>
                  <w:rStyle w:val="Hyperlink"/>
                  <w:rFonts w:asciiTheme="minorHAnsi" w:hAnsiTheme="minorHAnsi"/>
                  <w:sz w:val="20"/>
                  <w:szCs w:val="20"/>
                </w:rPr>
                <w:t xml:space="preserve">Clemens, Michael. 2017. “There’s no evidence that immigrants hurt any </w:t>
              </w:r>
              <w:r w:rsidR="00386F18" w:rsidRPr="00AA6FD1">
                <w:rPr>
                  <w:rStyle w:val="Hyperlink"/>
                  <w:rFonts w:asciiTheme="minorHAnsi" w:hAnsiTheme="minorHAnsi"/>
                  <w:sz w:val="20"/>
                  <w:szCs w:val="20"/>
                </w:rPr>
                <w:lastRenderedPageBreak/>
                <w:t xml:space="preserve">American workers.” </w:t>
              </w:r>
              <w:r w:rsidR="00386F18" w:rsidRPr="0068322A">
                <w:rPr>
                  <w:rStyle w:val="Hyperlink"/>
                  <w:rFonts w:asciiTheme="minorHAnsi" w:hAnsiTheme="minorHAnsi"/>
                  <w:i/>
                  <w:iCs/>
                  <w:sz w:val="20"/>
                  <w:szCs w:val="20"/>
                </w:rPr>
                <w:t>Vox</w:t>
              </w:r>
              <w:r w:rsidR="00386F18" w:rsidRPr="00AA6FD1">
                <w:rPr>
                  <w:rStyle w:val="Hyperlink"/>
                  <w:rFonts w:asciiTheme="minorHAnsi" w:hAnsiTheme="minorHAnsi"/>
                  <w:sz w:val="20"/>
                  <w:szCs w:val="20"/>
                </w:rPr>
                <w:t>, August 3, 2017</w:t>
              </w:r>
            </w:hyperlink>
            <w:r w:rsidR="00345BCF" w:rsidRPr="00AA6FD1">
              <w:rPr>
                <w:rFonts w:asciiTheme="minorHAnsi" w:hAnsiTheme="minorHAnsi"/>
                <w:sz w:val="20"/>
                <w:szCs w:val="20"/>
              </w:rPr>
              <w:t xml:space="preserve">, </w:t>
            </w:r>
            <w:r w:rsidR="00E50BFC" w:rsidRPr="00AB6A39">
              <w:rPr>
                <w:sz w:val="20"/>
                <w:szCs w:val="20"/>
              </w:rPr>
              <w:t xml:space="preserve">accessed </w:t>
            </w:r>
            <w:r w:rsidR="00E50BFC">
              <w:rPr>
                <w:sz w:val="20"/>
                <w:szCs w:val="20"/>
              </w:rPr>
              <w:t>January 2, 2021.</w:t>
            </w:r>
          </w:p>
        </w:tc>
        <w:tc>
          <w:tcPr>
            <w:tcW w:w="2250" w:type="dxa"/>
          </w:tcPr>
          <w:p w14:paraId="0A2741BB" w14:textId="7DA6738A" w:rsidR="00571164" w:rsidRPr="00A50DBE" w:rsidRDefault="00096CC3" w:rsidP="00A50DBE">
            <w:pPr>
              <w:pStyle w:val="ListParagraph"/>
              <w:numPr>
                <w:ilvl w:val="0"/>
                <w:numId w:val="41"/>
              </w:numPr>
              <w:rPr>
                <w:bCs/>
                <w:sz w:val="20"/>
                <w:szCs w:val="20"/>
              </w:rPr>
            </w:pPr>
            <w:r>
              <w:rPr>
                <w:bCs/>
                <w:sz w:val="20"/>
                <w:szCs w:val="20"/>
                <w:u w:val="single"/>
              </w:rPr>
              <w:lastRenderedPageBreak/>
              <w:t xml:space="preserve">PDT </w:t>
            </w:r>
            <w:r w:rsidR="00783D4B" w:rsidRPr="00A50DBE">
              <w:rPr>
                <w:bCs/>
                <w:sz w:val="20"/>
                <w:szCs w:val="20"/>
                <w:u w:val="single"/>
              </w:rPr>
              <w:t>Prompt</w:t>
            </w:r>
            <w:r w:rsidR="00783D4B" w:rsidRPr="00A50DBE">
              <w:rPr>
                <w:bCs/>
                <w:sz w:val="20"/>
                <w:szCs w:val="20"/>
              </w:rPr>
              <w:t xml:space="preserve">: </w:t>
            </w:r>
            <w:r>
              <w:rPr>
                <w:bCs/>
                <w:sz w:val="20"/>
                <w:szCs w:val="20"/>
              </w:rPr>
              <w:t xml:space="preserve">What </w:t>
            </w:r>
            <w:r w:rsidR="0047085B">
              <w:rPr>
                <w:bCs/>
                <w:sz w:val="20"/>
                <w:szCs w:val="20"/>
              </w:rPr>
              <w:t>M</w:t>
            </w:r>
            <w:r>
              <w:rPr>
                <w:bCs/>
                <w:sz w:val="20"/>
                <w:szCs w:val="20"/>
              </w:rPr>
              <w:t xml:space="preserve">akes for </w:t>
            </w:r>
            <w:r w:rsidR="0047085B">
              <w:rPr>
                <w:bCs/>
                <w:sz w:val="20"/>
                <w:szCs w:val="20"/>
              </w:rPr>
              <w:t>C</w:t>
            </w:r>
            <w:r w:rsidR="00A71EF9">
              <w:rPr>
                <w:bCs/>
                <w:sz w:val="20"/>
                <w:szCs w:val="20"/>
              </w:rPr>
              <w:t xml:space="preserve">ompelling </w:t>
            </w:r>
            <w:r w:rsidR="0047085B">
              <w:rPr>
                <w:bCs/>
                <w:sz w:val="20"/>
                <w:szCs w:val="20"/>
              </w:rPr>
              <w:t>E</w:t>
            </w:r>
            <w:r>
              <w:rPr>
                <w:bCs/>
                <w:sz w:val="20"/>
                <w:szCs w:val="20"/>
              </w:rPr>
              <w:t>v</w:t>
            </w:r>
            <w:r w:rsidR="00A71EF9">
              <w:rPr>
                <w:bCs/>
                <w:sz w:val="20"/>
                <w:szCs w:val="20"/>
              </w:rPr>
              <w:t>idence</w:t>
            </w:r>
            <w:r>
              <w:rPr>
                <w:bCs/>
                <w:sz w:val="20"/>
                <w:szCs w:val="20"/>
              </w:rPr>
              <w:t>?</w:t>
            </w:r>
          </w:p>
          <w:p w14:paraId="5DEB19E3" w14:textId="281233A8" w:rsidR="005D5C3A" w:rsidRPr="00E50BFC" w:rsidRDefault="00096CC3" w:rsidP="00636ACF">
            <w:pPr>
              <w:pStyle w:val="ListParagraph"/>
              <w:numPr>
                <w:ilvl w:val="0"/>
                <w:numId w:val="41"/>
              </w:numPr>
              <w:rPr>
                <w:bCs/>
                <w:sz w:val="20"/>
                <w:szCs w:val="20"/>
              </w:rPr>
            </w:pPr>
            <w:r>
              <w:rPr>
                <w:bCs/>
                <w:sz w:val="20"/>
                <w:szCs w:val="20"/>
              </w:rPr>
              <w:t xml:space="preserve">2020 Election Cases (TBD) </w:t>
            </w:r>
          </w:p>
        </w:tc>
        <w:tc>
          <w:tcPr>
            <w:tcW w:w="2276" w:type="dxa"/>
          </w:tcPr>
          <w:p w14:paraId="22A377B1" w14:textId="09C5E43A" w:rsidR="00EF15BA" w:rsidRPr="00E50BFC" w:rsidRDefault="00096CC3" w:rsidP="00636ACF">
            <w:pPr>
              <w:pStyle w:val="ListParagraph"/>
              <w:numPr>
                <w:ilvl w:val="0"/>
                <w:numId w:val="41"/>
              </w:numPr>
              <w:rPr>
                <w:bCs/>
                <w:sz w:val="20"/>
                <w:szCs w:val="20"/>
                <w:u w:val="single"/>
              </w:rPr>
            </w:pPr>
            <w:r>
              <w:rPr>
                <w:bCs/>
                <w:sz w:val="20"/>
                <w:szCs w:val="20"/>
                <w:u w:val="single"/>
              </w:rPr>
              <w:t xml:space="preserve">PA </w:t>
            </w:r>
            <w:r w:rsidR="00783D4B" w:rsidRPr="00A50DBE">
              <w:rPr>
                <w:bCs/>
                <w:sz w:val="20"/>
                <w:szCs w:val="20"/>
                <w:u w:val="single"/>
              </w:rPr>
              <w:t>Prompt:</w:t>
            </w:r>
            <w:r w:rsidR="00A50DBE">
              <w:rPr>
                <w:bCs/>
                <w:sz w:val="20"/>
                <w:szCs w:val="20"/>
              </w:rPr>
              <w:t xml:space="preserve"> </w:t>
            </w:r>
            <w:r w:rsidR="00783D4B" w:rsidRPr="00A50DBE">
              <w:rPr>
                <w:bCs/>
                <w:sz w:val="20"/>
                <w:szCs w:val="20"/>
              </w:rPr>
              <w:t xml:space="preserve">Connecting </w:t>
            </w:r>
            <w:r w:rsidR="0047085B">
              <w:rPr>
                <w:bCs/>
                <w:sz w:val="20"/>
                <w:szCs w:val="20"/>
              </w:rPr>
              <w:t>E</w:t>
            </w:r>
            <w:r w:rsidR="00783D4B" w:rsidRPr="00A50DBE">
              <w:rPr>
                <w:bCs/>
                <w:sz w:val="20"/>
                <w:szCs w:val="20"/>
              </w:rPr>
              <w:t xml:space="preserve">vidence to </w:t>
            </w:r>
            <w:r w:rsidR="0047085B">
              <w:rPr>
                <w:bCs/>
                <w:sz w:val="20"/>
                <w:szCs w:val="20"/>
              </w:rPr>
              <w:t>T</w:t>
            </w:r>
            <w:r w:rsidR="00783D4B" w:rsidRPr="00A50DBE">
              <w:rPr>
                <w:bCs/>
                <w:sz w:val="20"/>
                <w:szCs w:val="20"/>
              </w:rPr>
              <w:t>hes</w:t>
            </w:r>
            <w:r w:rsidR="0047085B">
              <w:rPr>
                <w:bCs/>
                <w:sz w:val="20"/>
                <w:szCs w:val="20"/>
              </w:rPr>
              <w:t>e</w:t>
            </w:r>
            <w:r w:rsidR="00783D4B" w:rsidRPr="00A50DBE">
              <w:rPr>
                <w:bCs/>
                <w:sz w:val="20"/>
                <w:szCs w:val="20"/>
              </w:rPr>
              <w:t xml:space="preserve">s  </w:t>
            </w:r>
            <w:r w:rsidR="00957FDF" w:rsidRPr="00A50DBE">
              <w:rPr>
                <w:bCs/>
                <w:sz w:val="20"/>
                <w:szCs w:val="20"/>
              </w:rPr>
              <w:t xml:space="preserve"> </w:t>
            </w:r>
          </w:p>
          <w:p w14:paraId="7A15CE48" w14:textId="77777777" w:rsidR="00EF15BA" w:rsidRDefault="00EF15BA" w:rsidP="00636ACF">
            <w:pPr>
              <w:rPr>
                <w:bCs/>
                <w:sz w:val="20"/>
                <w:szCs w:val="20"/>
              </w:rPr>
            </w:pPr>
          </w:p>
          <w:p w14:paraId="1F4CF122" w14:textId="74339631" w:rsidR="00EF15BA" w:rsidRPr="00957FDF" w:rsidRDefault="00EF15BA" w:rsidP="00636ACF">
            <w:pPr>
              <w:rPr>
                <w:bCs/>
                <w:sz w:val="20"/>
                <w:szCs w:val="20"/>
              </w:rPr>
            </w:pPr>
          </w:p>
        </w:tc>
      </w:tr>
      <w:tr w:rsidR="00386F18" w14:paraId="01EED9A3" w14:textId="77777777" w:rsidTr="00DA274D">
        <w:trPr>
          <w:trHeight w:val="1265"/>
        </w:trPr>
        <w:tc>
          <w:tcPr>
            <w:tcW w:w="2385" w:type="dxa"/>
          </w:tcPr>
          <w:p w14:paraId="08B903AC" w14:textId="0AFF1C57" w:rsidR="00386F18" w:rsidRDefault="00386F18" w:rsidP="00636ACF">
            <w:pPr>
              <w:ind w:left="2160" w:hanging="2160"/>
              <w:contextualSpacing/>
              <w:rPr>
                <w:bCs/>
                <w:sz w:val="20"/>
                <w:szCs w:val="20"/>
                <w:u w:val="single"/>
              </w:rPr>
            </w:pPr>
            <w:r>
              <w:rPr>
                <w:bCs/>
                <w:sz w:val="20"/>
                <w:szCs w:val="20"/>
                <w:u w:val="single"/>
              </w:rPr>
              <w:t xml:space="preserve">Module 7: </w:t>
            </w:r>
            <w:r w:rsidR="00A4433C">
              <w:rPr>
                <w:bCs/>
                <w:sz w:val="20"/>
                <w:szCs w:val="20"/>
                <w:u w:val="single"/>
              </w:rPr>
              <w:t>Feb 17</w:t>
            </w:r>
          </w:p>
          <w:p w14:paraId="5AB60962" w14:textId="77777777" w:rsidR="00386F18" w:rsidRDefault="00386F18" w:rsidP="00636ACF">
            <w:pPr>
              <w:ind w:left="2160" w:hanging="2160"/>
              <w:contextualSpacing/>
              <w:rPr>
                <w:bCs/>
                <w:sz w:val="20"/>
                <w:szCs w:val="20"/>
                <w:u w:val="single"/>
              </w:rPr>
            </w:pPr>
          </w:p>
          <w:p w14:paraId="6D709A61" w14:textId="77777777" w:rsidR="00386F18" w:rsidRDefault="00386F18" w:rsidP="00386F18">
            <w:pPr>
              <w:ind w:left="2160" w:hanging="2160"/>
              <w:contextualSpacing/>
              <w:rPr>
                <w:bCs/>
                <w:sz w:val="20"/>
                <w:szCs w:val="20"/>
              </w:rPr>
            </w:pPr>
            <w:r>
              <w:rPr>
                <w:bCs/>
                <w:sz w:val="20"/>
                <w:szCs w:val="20"/>
              </w:rPr>
              <w:t xml:space="preserve">#ShutUpAndWrite: </w:t>
            </w:r>
          </w:p>
          <w:p w14:paraId="7E41F746" w14:textId="77777777" w:rsidR="00345BCF" w:rsidRDefault="00386F18" w:rsidP="00386F18">
            <w:pPr>
              <w:ind w:left="2160" w:hanging="2160"/>
              <w:contextualSpacing/>
              <w:rPr>
                <w:bCs/>
                <w:sz w:val="20"/>
                <w:szCs w:val="20"/>
              </w:rPr>
            </w:pPr>
            <w:r>
              <w:rPr>
                <w:bCs/>
                <w:sz w:val="20"/>
                <w:szCs w:val="20"/>
              </w:rPr>
              <w:t xml:space="preserve">Argument </w:t>
            </w:r>
          </w:p>
          <w:p w14:paraId="359E4291" w14:textId="43B83E8D" w:rsidR="00386F18" w:rsidRPr="00386F18" w:rsidRDefault="00386F18" w:rsidP="00345BCF">
            <w:pPr>
              <w:contextualSpacing/>
              <w:rPr>
                <w:bCs/>
                <w:sz w:val="20"/>
                <w:szCs w:val="20"/>
              </w:rPr>
            </w:pPr>
            <w:r>
              <w:rPr>
                <w:bCs/>
                <w:sz w:val="20"/>
                <w:szCs w:val="20"/>
              </w:rPr>
              <w:t>Fundamentals</w:t>
            </w:r>
          </w:p>
        </w:tc>
        <w:tc>
          <w:tcPr>
            <w:tcW w:w="3870" w:type="dxa"/>
          </w:tcPr>
          <w:p w14:paraId="4973DFBC" w14:textId="4B027A8F" w:rsidR="00386F18" w:rsidRPr="0068322A" w:rsidRDefault="00386F18" w:rsidP="00386F18">
            <w:pPr>
              <w:pStyle w:val="ListParagraph"/>
              <w:numPr>
                <w:ilvl w:val="0"/>
                <w:numId w:val="42"/>
              </w:numPr>
              <w:rPr>
                <w:sz w:val="20"/>
                <w:szCs w:val="20"/>
              </w:rPr>
            </w:pPr>
            <w:r w:rsidRPr="00AA6FD1">
              <w:rPr>
                <w:sz w:val="20"/>
                <w:szCs w:val="20"/>
              </w:rPr>
              <w:t xml:space="preserve">Booth, Wayne C. et al. 2008. </w:t>
            </w:r>
            <w:r w:rsidRPr="00AA6FD1">
              <w:rPr>
                <w:i/>
                <w:sz w:val="20"/>
                <w:szCs w:val="20"/>
              </w:rPr>
              <w:t>The Craft of Research</w:t>
            </w:r>
            <w:r w:rsidRPr="00AA6FD1">
              <w:rPr>
                <w:sz w:val="20"/>
                <w:szCs w:val="20"/>
              </w:rPr>
              <w:t>. The University of Chicago Press: Chicago, IL. Chapters 7-10, pp. 108-149 (Canvas)</w:t>
            </w:r>
            <w:r w:rsidR="00957FDF" w:rsidRPr="00AA6FD1">
              <w:rPr>
                <w:sz w:val="20"/>
                <w:szCs w:val="20"/>
              </w:rPr>
              <w:t xml:space="preserve">, </w:t>
            </w:r>
            <w:r w:rsidR="00957FDF" w:rsidRPr="00AA6FD1">
              <w:rPr>
                <w:sz w:val="20"/>
                <w:szCs w:val="20"/>
                <w:u w:val="single"/>
              </w:rPr>
              <w:t>focus on text around figures on pp. 113 and 131</w:t>
            </w:r>
            <w:r w:rsidR="00957FDF" w:rsidRPr="00AA6FD1">
              <w:rPr>
                <w:sz w:val="20"/>
                <w:szCs w:val="20"/>
              </w:rPr>
              <w:t xml:space="preserve">. </w:t>
            </w:r>
          </w:p>
          <w:p w14:paraId="27D2FE22" w14:textId="143C5330" w:rsidR="00EF0479" w:rsidRPr="00AA6FD1" w:rsidRDefault="00AA6FD1" w:rsidP="00AA6FD1">
            <w:pPr>
              <w:pStyle w:val="ListParagraph"/>
              <w:numPr>
                <w:ilvl w:val="0"/>
                <w:numId w:val="42"/>
              </w:numPr>
              <w:rPr>
                <w:sz w:val="20"/>
                <w:szCs w:val="20"/>
              </w:rPr>
            </w:pPr>
            <w:r>
              <w:rPr>
                <w:sz w:val="20"/>
                <w:szCs w:val="20"/>
              </w:rPr>
              <w:t>Election 2020 Court Cases</w:t>
            </w:r>
            <w:r w:rsidR="0068322A">
              <w:rPr>
                <w:sz w:val="20"/>
                <w:szCs w:val="20"/>
              </w:rPr>
              <w:t xml:space="preserve"> (TBD)</w:t>
            </w:r>
          </w:p>
          <w:p w14:paraId="136C8A9F" w14:textId="75786BF8" w:rsidR="00345BCF" w:rsidRPr="00386F18" w:rsidRDefault="00345BCF" w:rsidP="00386F18">
            <w:pPr>
              <w:rPr>
                <w:sz w:val="20"/>
                <w:szCs w:val="20"/>
              </w:rPr>
            </w:pPr>
          </w:p>
        </w:tc>
        <w:tc>
          <w:tcPr>
            <w:tcW w:w="2250" w:type="dxa"/>
          </w:tcPr>
          <w:p w14:paraId="460EB65A" w14:textId="17D09FFB" w:rsidR="005D5C3A" w:rsidRPr="0068322A" w:rsidRDefault="00A71EF9" w:rsidP="0068322A">
            <w:pPr>
              <w:pStyle w:val="ListParagraph"/>
              <w:numPr>
                <w:ilvl w:val="0"/>
                <w:numId w:val="42"/>
              </w:numPr>
              <w:rPr>
                <w:bCs/>
                <w:sz w:val="20"/>
                <w:szCs w:val="20"/>
              </w:rPr>
            </w:pPr>
            <w:r>
              <w:rPr>
                <w:bCs/>
                <w:color w:val="auto"/>
                <w:sz w:val="20"/>
                <w:szCs w:val="20"/>
                <w:u w:val="single"/>
              </w:rPr>
              <w:t xml:space="preserve">PA </w:t>
            </w:r>
            <w:r w:rsidRPr="0068322A">
              <w:rPr>
                <w:bCs/>
                <w:color w:val="auto"/>
                <w:sz w:val="20"/>
                <w:szCs w:val="20"/>
                <w:u w:val="single"/>
              </w:rPr>
              <w:t>Prompt</w:t>
            </w:r>
            <w:r w:rsidRPr="0068322A">
              <w:rPr>
                <w:bCs/>
                <w:color w:val="auto"/>
                <w:sz w:val="20"/>
                <w:szCs w:val="20"/>
              </w:rPr>
              <w:t xml:space="preserve">: Mapping </w:t>
            </w:r>
            <w:r w:rsidR="0047085B">
              <w:rPr>
                <w:bCs/>
                <w:color w:val="auto"/>
                <w:sz w:val="20"/>
                <w:szCs w:val="20"/>
              </w:rPr>
              <w:t>A</w:t>
            </w:r>
            <w:r w:rsidRPr="0068322A">
              <w:rPr>
                <w:bCs/>
                <w:color w:val="auto"/>
                <w:sz w:val="20"/>
                <w:szCs w:val="20"/>
              </w:rPr>
              <w:t>rguments</w:t>
            </w:r>
          </w:p>
        </w:tc>
        <w:tc>
          <w:tcPr>
            <w:tcW w:w="2276" w:type="dxa"/>
          </w:tcPr>
          <w:p w14:paraId="3C56AB87" w14:textId="77777777" w:rsidR="00386F18" w:rsidRPr="00A50DBE" w:rsidRDefault="0068322A" w:rsidP="00A50DBE">
            <w:pPr>
              <w:pStyle w:val="ListParagraph"/>
              <w:numPr>
                <w:ilvl w:val="0"/>
                <w:numId w:val="41"/>
              </w:numPr>
              <w:rPr>
                <w:b/>
                <w:color w:val="auto"/>
                <w:sz w:val="20"/>
                <w:szCs w:val="20"/>
              </w:rPr>
            </w:pPr>
            <w:r w:rsidRPr="00A4433C">
              <w:rPr>
                <w:bCs/>
                <w:sz w:val="20"/>
                <w:szCs w:val="20"/>
                <w:u w:val="single"/>
              </w:rPr>
              <w:t>RA Prompt</w:t>
            </w:r>
            <w:r>
              <w:rPr>
                <w:bCs/>
                <w:sz w:val="20"/>
                <w:szCs w:val="20"/>
              </w:rPr>
              <w:t>: Argument Fundamentals (due February 24, by 11a PST via Canvas &amp; Turnitin)</w:t>
            </w:r>
          </w:p>
          <w:p w14:paraId="3D766433" w14:textId="4E195174" w:rsidR="00A50DBE" w:rsidRPr="00A50DBE" w:rsidRDefault="00A50DBE" w:rsidP="00A50DBE">
            <w:pPr>
              <w:pStyle w:val="ListParagraph"/>
              <w:ind w:left="360"/>
              <w:rPr>
                <w:b/>
                <w:color w:val="auto"/>
                <w:sz w:val="20"/>
                <w:szCs w:val="20"/>
              </w:rPr>
            </w:pPr>
          </w:p>
        </w:tc>
      </w:tr>
      <w:tr w:rsidR="00386F18" w14:paraId="1B606B6F" w14:textId="77777777" w:rsidTr="00DA274D">
        <w:trPr>
          <w:trHeight w:val="1265"/>
        </w:trPr>
        <w:tc>
          <w:tcPr>
            <w:tcW w:w="2385" w:type="dxa"/>
          </w:tcPr>
          <w:p w14:paraId="1063BBAA" w14:textId="0F707D97" w:rsidR="00386F18" w:rsidRDefault="00386F18" w:rsidP="005D5C3A">
            <w:pPr>
              <w:ind w:left="2160" w:hanging="2160"/>
              <w:contextualSpacing/>
              <w:rPr>
                <w:bCs/>
                <w:sz w:val="20"/>
                <w:szCs w:val="20"/>
                <w:u w:val="single"/>
              </w:rPr>
            </w:pPr>
            <w:r>
              <w:rPr>
                <w:bCs/>
                <w:sz w:val="20"/>
                <w:szCs w:val="20"/>
                <w:u w:val="single"/>
              </w:rPr>
              <w:t xml:space="preserve">Module 8: </w:t>
            </w:r>
            <w:r w:rsidR="00A4433C">
              <w:rPr>
                <w:bCs/>
                <w:sz w:val="20"/>
                <w:szCs w:val="20"/>
                <w:u w:val="single"/>
              </w:rPr>
              <w:t>Feb 24</w:t>
            </w:r>
          </w:p>
          <w:p w14:paraId="2704BB36" w14:textId="77777777" w:rsidR="00386F18" w:rsidRDefault="00386F18" w:rsidP="00636ACF">
            <w:pPr>
              <w:ind w:left="2160" w:hanging="2160"/>
              <w:contextualSpacing/>
              <w:rPr>
                <w:bCs/>
                <w:sz w:val="20"/>
                <w:szCs w:val="20"/>
                <w:u w:val="single"/>
              </w:rPr>
            </w:pPr>
          </w:p>
          <w:p w14:paraId="51A661EB" w14:textId="77777777" w:rsidR="005D5C3A" w:rsidRDefault="00386F18" w:rsidP="00636ACF">
            <w:pPr>
              <w:ind w:left="2160" w:hanging="2160"/>
              <w:contextualSpacing/>
              <w:rPr>
                <w:bCs/>
                <w:sz w:val="20"/>
                <w:szCs w:val="20"/>
              </w:rPr>
            </w:pPr>
            <w:r>
              <w:rPr>
                <w:bCs/>
                <w:sz w:val="20"/>
                <w:szCs w:val="20"/>
              </w:rPr>
              <w:t xml:space="preserve">Evidence Matters </w:t>
            </w:r>
          </w:p>
          <w:p w14:paraId="4E500A02" w14:textId="231E5D24" w:rsidR="00AA6FD1" w:rsidRDefault="00386F18" w:rsidP="00AA6FD1">
            <w:pPr>
              <w:ind w:left="2160" w:hanging="2160"/>
              <w:contextualSpacing/>
              <w:rPr>
                <w:b/>
                <w:sz w:val="20"/>
                <w:szCs w:val="20"/>
              </w:rPr>
            </w:pPr>
            <w:r>
              <w:rPr>
                <w:bCs/>
                <w:sz w:val="20"/>
                <w:szCs w:val="20"/>
              </w:rPr>
              <w:t>(cont’d)</w:t>
            </w:r>
            <w:r w:rsidR="00AA6FD1" w:rsidRPr="0049140D">
              <w:rPr>
                <w:b/>
                <w:sz w:val="20"/>
                <w:szCs w:val="20"/>
              </w:rPr>
              <w:t xml:space="preserve"> </w:t>
            </w:r>
          </w:p>
          <w:p w14:paraId="5EE7F555" w14:textId="03BBB41F" w:rsidR="00AA6FD1" w:rsidRDefault="00AA6FD1" w:rsidP="00AA6FD1">
            <w:pPr>
              <w:ind w:left="2160" w:hanging="2160"/>
              <w:contextualSpacing/>
              <w:rPr>
                <w:b/>
                <w:sz w:val="20"/>
                <w:szCs w:val="20"/>
              </w:rPr>
            </w:pPr>
          </w:p>
          <w:p w14:paraId="7F4ECF29" w14:textId="686B3DA3" w:rsidR="0068322A" w:rsidRDefault="0068322A" w:rsidP="0068322A">
            <w:pPr>
              <w:contextualSpacing/>
              <w:rPr>
                <w:b/>
                <w:color w:val="auto"/>
                <w:sz w:val="20"/>
                <w:szCs w:val="20"/>
              </w:rPr>
            </w:pPr>
            <w:r w:rsidRPr="00575187">
              <w:rPr>
                <w:b/>
                <w:color w:val="FF0000"/>
                <w:sz w:val="20"/>
                <w:szCs w:val="20"/>
              </w:rPr>
              <w:t xml:space="preserve">DUE: </w:t>
            </w:r>
            <w:r>
              <w:rPr>
                <w:b/>
                <w:color w:val="FF0000"/>
                <w:sz w:val="20"/>
                <w:szCs w:val="20"/>
              </w:rPr>
              <w:t>RA: Argument Fundamentals (by 11a PST via Canvas &amp; Turnitin)</w:t>
            </w:r>
          </w:p>
          <w:p w14:paraId="0601AF0C" w14:textId="09A50CC5" w:rsidR="00AA6FD1" w:rsidRDefault="00AA6FD1" w:rsidP="00AA6FD1">
            <w:pPr>
              <w:ind w:left="2160" w:hanging="2160"/>
              <w:contextualSpacing/>
              <w:rPr>
                <w:b/>
                <w:sz w:val="20"/>
                <w:szCs w:val="20"/>
              </w:rPr>
            </w:pPr>
          </w:p>
          <w:p w14:paraId="1BE797E4" w14:textId="1EBAD3C2" w:rsidR="00AA6FD1" w:rsidRDefault="00AA6FD1" w:rsidP="00AA6FD1">
            <w:pPr>
              <w:ind w:left="2160" w:hanging="2160"/>
              <w:contextualSpacing/>
              <w:rPr>
                <w:b/>
                <w:sz w:val="20"/>
                <w:szCs w:val="20"/>
              </w:rPr>
            </w:pPr>
          </w:p>
          <w:p w14:paraId="005A695C" w14:textId="2788A486" w:rsidR="00AA6FD1" w:rsidRDefault="00AA6FD1" w:rsidP="00AA6FD1">
            <w:pPr>
              <w:ind w:left="2160" w:hanging="2160"/>
              <w:contextualSpacing/>
              <w:rPr>
                <w:b/>
                <w:sz w:val="20"/>
                <w:szCs w:val="20"/>
              </w:rPr>
            </w:pPr>
          </w:p>
          <w:p w14:paraId="662697DB" w14:textId="719C8891" w:rsidR="00AA6FD1" w:rsidRDefault="00AA6FD1" w:rsidP="00574F68">
            <w:pPr>
              <w:contextualSpacing/>
              <w:rPr>
                <w:b/>
                <w:sz w:val="20"/>
                <w:szCs w:val="20"/>
              </w:rPr>
            </w:pPr>
          </w:p>
          <w:p w14:paraId="1D3024FB" w14:textId="77777777" w:rsidR="00AA6FD1" w:rsidRPr="00386F18" w:rsidRDefault="00AA6FD1" w:rsidP="00AA6FD1">
            <w:pPr>
              <w:ind w:left="2160" w:hanging="2160"/>
              <w:contextualSpacing/>
              <w:rPr>
                <w:bCs/>
                <w:sz w:val="20"/>
                <w:szCs w:val="20"/>
              </w:rPr>
            </w:pPr>
          </w:p>
          <w:p w14:paraId="5C43D813" w14:textId="1D8507B3" w:rsidR="00AA6FD1" w:rsidRPr="00386F18" w:rsidRDefault="00AA6FD1" w:rsidP="00AA6FD1">
            <w:pPr>
              <w:ind w:left="2160" w:hanging="2160"/>
              <w:contextualSpacing/>
              <w:rPr>
                <w:bCs/>
                <w:sz w:val="20"/>
                <w:szCs w:val="20"/>
              </w:rPr>
            </w:pPr>
          </w:p>
        </w:tc>
        <w:tc>
          <w:tcPr>
            <w:tcW w:w="3870" w:type="dxa"/>
          </w:tcPr>
          <w:p w14:paraId="3F1AF2C2" w14:textId="5D4B4B3C" w:rsidR="00386F18" w:rsidRPr="00E50BFC" w:rsidRDefault="00072D4D" w:rsidP="00E50BFC">
            <w:pPr>
              <w:pStyle w:val="ListParagraph"/>
              <w:numPr>
                <w:ilvl w:val="0"/>
                <w:numId w:val="40"/>
              </w:numPr>
              <w:rPr>
                <w:sz w:val="20"/>
                <w:szCs w:val="20"/>
              </w:rPr>
            </w:pPr>
            <w:hyperlink r:id="rId20" w:history="1">
              <w:r w:rsidR="00386F18" w:rsidRPr="00574F68">
                <w:rPr>
                  <w:rStyle w:val="Hyperlink"/>
                  <w:sz w:val="20"/>
                  <w:szCs w:val="20"/>
                </w:rPr>
                <w:t xml:space="preserve">Enten, Harry. 2017. “Fake Polls are a Real Problem.” </w:t>
              </w:r>
              <w:r w:rsidR="00386F18" w:rsidRPr="00574F68">
                <w:rPr>
                  <w:rStyle w:val="Hyperlink"/>
                  <w:i/>
                  <w:sz w:val="20"/>
                  <w:szCs w:val="20"/>
                </w:rPr>
                <w:t>FiveThirtyEight</w:t>
              </w:r>
              <w:r w:rsidR="00386F18" w:rsidRPr="00574F68">
                <w:rPr>
                  <w:rStyle w:val="Hyperlink"/>
                  <w:sz w:val="20"/>
                  <w:szCs w:val="20"/>
                </w:rPr>
                <w:t>, August 22, 2017</w:t>
              </w:r>
            </w:hyperlink>
            <w:r w:rsidR="00386F18" w:rsidRPr="00574F68">
              <w:rPr>
                <w:sz w:val="20"/>
                <w:szCs w:val="20"/>
              </w:rPr>
              <w:t xml:space="preserve">, </w:t>
            </w:r>
            <w:r w:rsidR="00E50BFC" w:rsidRPr="00AB6A39">
              <w:rPr>
                <w:sz w:val="20"/>
                <w:szCs w:val="20"/>
              </w:rPr>
              <w:t xml:space="preserve"> accessed </w:t>
            </w:r>
            <w:r w:rsidR="00E50BFC">
              <w:rPr>
                <w:sz w:val="20"/>
                <w:szCs w:val="20"/>
              </w:rPr>
              <w:t>January 2, 2021.</w:t>
            </w:r>
          </w:p>
          <w:p w14:paraId="2FDA825C" w14:textId="06177896" w:rsidR="00386F18" w:rsidRPr="00E50BFC" w:rsidRDefault="00072D4D" w:rsidP="00E50BFC">
            <w:pPr>
              <w:pStyle w:val="ListParagraph"/>
              <w:numPr>
                <w:ilvl w:val="0"/>
                <w:numId w:val="40"/>
              </w:numPr>
              <w:rPr>
                <w:sz w:val="20"/>
                <w:szCs w:val="20"/>
              </w:rPr>
            </w:pPr>
            <w:hyperlink r:id="rId21" w:history="1">
              <w:r w:rsidR="00386F18" w:rsidRPr="00574F68">
                <w:rPr>
                  <w:rStyle w:val="Hyperlink"/>
                  <w:sz w:val="20"/>
                  <w:szCs w:val="20"/>
                </w:rPr>
                <w:t xml:space="preserve">Rampell, Catherine. 2017. “A chilling study shows how hostile college students are toward free speech.” </w:t>
              </w:r>
              <w:r w:rsidR="00386F18" w:rsidRPr="00574F68">
                <w:rPr>
                  <w:rStyle w:val="Hyperlink"/>
                  <w:i/>
                  <w:sz w:val="20"/>
                  <w:szCs w:val="20"/>
                </w:rPr>
                <w:t>The Washington Post</w:t>
              </w:r>
              <w:r w:rsidR="00386F18" w:rsidRPr="00574F68">
                <w:rPr>
                  <w:rStyle w:val="Hyperlink"/>
                  <w:sz w:val="20"/>
                  <w:szCs w:val="20"/>
                </w:rPr>
                <w:t xml:space="preserve">, </w:t>
              </w:r>
              <w:proofErr w:type="spellStart"/>
              <w:r w:rsidR="00386F18" w:rsidRPr="00574F68">
                <w:rPr>
                  <w:rStyle w:val="Hyperlink"/>
                  <w:sz w:val="20"/>
                  <w:szCs w:val="20"/>
                </w:rPr>
                <w:t>Septemeber</w:t>
              </w:r>
              <w:proofErr w:type="spellEnd"/>
              <w:r w:rsidR="00386F18" w:rsidRPr="00574F68">
                <w:rPr>
                  <w:rStyle w:val="Hyperlink"/>
                  <w:sz w:val="20"/>
                  <w:szCs w:val="20"/>
                </w:rPr>
                <w:t xml:space="preserve"> 18, 2017</w:t>
              </w:r>
            </w:hyperlink>
            <w:r w:rsidR="00386F18" w:rsidRPr="00574F68">
              <w:rPr>
                <w:sz w:val="20"/>
                <w:szCs w:val="20"/>
              </w:rPr>
              <w:t xml:space="preserve">, </w:t>
            </w:r>
            <w:r w:rsidR="00E50BFC" w:rsidRPr="00AB6A39">
              <w:rPr>
                <w:sz w:val="20"/>
                <w:szCs w:val="20"/>
              </w:rPr>
              <w:t xml:space="preserve"> accessed </w:t>
            </w:r>
            <w:r w:rsidR="00E50BFC">
              <w:rPr>
                <w:sz w:val="20"/>
                <w:szCs w:val="20"/>
              </w:rPr>
              <w:t>January 2, 2021</w:t>
            </w:r>
            <w:r w:rsidR="00386F18" w:rsidRPr="00E50BFC">
              <w:rPr>
                <w:sz w:val="20"/>
                <w:szCs w:val="20"/>
              </w:rPr>
              <w:t>.</w:t>
            </w:r>
          </w:p>
          <w:p w14:paraId="31C52892" w14:textId="135C4DB8" w:rsidR="00386F18" w:rsidRPr="00E50BFC" w:rsidRDefault="00072D4D" w:rsidP="00E50BFC">
            <w:pPr>
              <w:pStyle w:val="ListParagraph"/>
              <w:numPr>
                <w:ilvl w:val="0"/>
                <w:numId w:val="40"/>
              </w:numPr>
              <w:rPr>
                <w:sz w:val="20"/>
                <w:szCs w:val="20"/>
              </w:rPr>
            </w:pPr>
            <w:hyperlink r:id="rId22" w:history="1">
              <w:r w:rsidR="00386F18" w:rsidRPr="00574F68">
                <w:rPr>
                  <w:rStyle w:val="Hyperlink"/>
                  <w:sz w:val="20"/>
                  <w:szCs w:val="20"/>
                </w:rPr>
                <w:t>Villasenor, John. 2017. “Views among college students regarding the First Amendment: Results from a new survey.” Brookings Institution, September 18, 2017</w:t>
              </w:r>
            </w:hyperlink>
            <w:r w:rsidR="00386F18" w:rsidRPr="00574F68">
              <w:rPr>
                <w:sz w:val="20"/>
                <w:szCs w:val="20"/>
              </w:rPr>
              <w:t xml:space="preserve">, </w:t>
            </w:r>
            <w:r w:rsidR="00E50BFC" w:rsidRPr="00AB6A39">
              <w:rPr>
                <w:sz w:val="20"/>
                <w:szCs w:val="20"/>
              </w:rPr>
              <w:t xml:space="preserve"> accessed </w:t>
            </w:r>
            <w:r w:rsidR="00E50BFC">
              <w:rPr>
                <w:sz w:val="20"/>
                <w:szCs w:val="20"/>
              </w:rPr>
              <w:t>January 2, 2021.</w:t>
            </w:r>
          </w:p>
        </w:tc>
        <w:tc>
          <w:tcPr>
            <w:tcW w:w="2250" w:type="dxa"/>
          </w:tcPr>
          <w:p w14:paraId="0D991B61" w14:textId="73266229" w:rsidR="004C5C9F" w:rsidRPr="00A50DBE" w:rsidRDefault="0049140D" w:rsidP="00A71EF9">
            <w:pPr>
              <w:pStyle w:val="ListParagraph"/>
              <w:numPr>
                <w:ilvl w:val="0"/>
                <w:numId w:val="41"/>
              </w:numPr>
              <w:rPr>
                <w:bCs/>
                <w:sz w:val="20"/>
                <w:szCs w:val="20"/>
              </w:rPr>
            </w:pPr>
            <w:r w:rsidRPr="00574F68">
              <w:rPr>
                <w:bCs/>
                <w:sz w:val="20"/>
                <w:szCs w:val="20"/>
              </w:rPr>
              <w:t xml:space="preserve">Virtual </w:t>
            </w:r>
            <w:r w:rsidR="005D5C3A" w:rsidRPr="00574F68">
              <w:rPr>
                <w:bCs/>
                <w:sz w:val="20"/>
                <w:szCs w:val="20"/>
              </w:rPr>
              <w:t xml:space="preserve">Tour </w:t>
            </w:r>
            <w:r w:rsidR="00A71EF9">
              <w:rPr>
                <w:bCs/>
                <w:sz w:val="20"/>
                <w:szCs w:val="20"/>
              </w:rPr>
              <w:t xml:space="preserve">/Guest Speaker, </w:t>
            </w:r>
            <w:r w:rsidR="005D5C3A" w:rsidRPr="00574F68">
              <w:rPr>
                <w:bCs/>
                <w:sz w:val="20"/>
                <w:szCs w:val="20"/>
              </w:rPr>
              <w:t xml:space="preserve">Pew </w:t>
            </w:r>
            <w:r w:rsidRPr="00574F68">
              <w:rPr>
                <w:bCs/>
                <w:sz w:val="20"/>
                <w:szCs w:val="20"/>
              </w:rPr>
              <w:t>Research Center</w:t>
            </w:r>
          </w:p>
          <w:p w14:paraId="73B23071" w14:textId="2CCB1B1F" w:rsidR="004C5C9F" w:rsidRPr="00A71EF9" w:rsidRDefault="00A71EF9" w:rsidP="00A71EF9">
            <w:pPr>
              <w:pStyle w:val="ListParagraph"/>
              <w:numPr>
                <w:ilvl w:val="0"/>
                <w:numId w:val="41"/>
              </w:numPr>
              <w:rPr>
                <w:bCs/>
                <w:color w:val="auto"/>
                <w:sz w:val="20"/>
                <w:szCs w:val="20"/>
              </w:rPr>
            </w:pPr>
            <w:r>
              <w:rPr>
                <w:bCs/>
                <w:color w:val="auto"/>
                <w:sz w:val="20"/>
                <w:szCs w:val="20"/>
                <w:u w:val="single"/>
              </w:rPr>
              <w:t xml:space="preserve">PA </w:t>
            </w:r>
            <w:r w:rsidRPr="0068322A">
              <w:rPr>
                <w:bCs/>
                <w:color w:val="auto"/>
                <w:sz w:val="20"/>
                <w:szCs w:val="20"/>
                <w:u w:val="single"/>
              </w:rPr>
              <w:t>Prompt</w:t>
            </w:r>
            <w:r w:rsidRPr="0068322A">
              <w:rPr>
                <w:bCs/>
                <w:color w:val="auto"/>
                <w:sz w:val="20"/>
                <w:szCs w:val="20"/>
              </w:rPr>
              <w:t xml:space="preserve">: </w:t>
            </w:r>
            <w:r>
              <w:rPr>
                <w:bCs/>
                <w:color w:val="auto"/>
                <w:sz w:val="20"/>
                <w:szCs w:val="20"/>
              </w:rPr>
              <w:t xml:space="preserve">Surveys &amp; Concept of Generalizability </w:t>
            </w:r>
          </w:p>
        </w:tc>
        <w:tc>
          <w:tcPr>
            <w:tcW w:w="2276" w:type="dxa"/>
          </w:tcPr>
          <w:p w14:paraId="7936B84A" w14:textId="6935F81A" w:rsidR="00A50DBE" w:rsidRPr="00A50DBE" w:rsidRDefault="00A50DBE" w:rsidP="00574F68">
            <w:pPr>
              <w:pStyle w:val="ListParagraph"/>
              <w:numPr>
                <w:ilvl w:val="0"/>
                <w:numId w:val="41"/>
              </w:numPr>
              <w:rPr>
                <w:b/>
                <w:color w:val="auto"/>
                <w:sz w:val="20"/>
                <w:szCs w:val="20"/>
              </w:rPr>
            </w:pPr>
            <w:r w:rsidRPr="00A50DBE">
              <w:rPr>
                <w:bCs/>
                <w:sz w:val="20"/>
                <w:szCs w:val="20"/>
                <w:u w:val="single"/>
              </w:rPr>
              <w:t>PA Prompt</w:t>
            </w:r>
            <w:r>
              <w:rPr>
                <w:bCs/>
                <w:sz w:val="20"/>
                <w:szCs w:val="20"/>
              </w:rPr>
              <w:t xml:space="preserve">: </w:t>
            </w:r>
            <w:r w:rsidRPr="00A50DBE">
              <w:rPr>
                <w:bCs/>
                <w:sz w:val="20"/>
                <w:szCs w:val="20"/>
              </w:rPr>
              <w:t>Correlation, Causality</w:t>
            </w:r>
            <w:r>
              <w:rPr>
                <w:bCs/>
                <w:sz w:val="20"/>
                <w:szCs w:val="20"/>
              </w:rPr>
              <w:t>,</w:t>
            </w:r>
            <w:r w:rsidRPr="00A50DBE">
              <w:rPr>
                <w:bCs/>
                <w:sz w:val="20"/>
                <w:szCs w:val="20"/>
              </w:rPr>
              <w:t xml:space="preserve"> and “Proof</w:t>
            </w:r>
            <w:r>
              <w:rPr>
                <w:bCs/>
                <w:sz w:val="20"/>
                <w:szCs w:val="20"/>
              </w:rPr>
              <w:t>”</w:t>
            </w:r>
          </w:p>
          <w:p w14:paraId="15F9633A" w14:textId="640884D8" w:rsidR="0049140D" w:rsidRPr="00CC54F4" w:rsidRDefault="00574F68" w:rsidP="00CC54F4">
            <w:pPr>
              <w:pStyle w:val="ListParagraph"/>
              <w:numPr>
                <w:ilvl w:val="0"/>
                <w:numId w:val="41"/>
              </w:numPr>
              <w:rPr>
                <w:b/>
                <w:color w:val="auto"/>
                <w:sz w:val="20"/>
                <w:szCs w:val="20"/>
              </w:rPr>
            </w:pPr>
            <w:r w:rsidRPr="00574F68">
              <w:rPr>
                <w:bCs/>
                <w:sz w:val="20"/>
                <w:szCs w:val="20"/>
                <w:u w:val="single"/>
              </w:rPr>
              <w:t>RA Prompt</w:t>
            </w:r>
            <w:r w:rsidRPr="00574F68">
              <w:rPr>
                <w:bCs/>
                <w:sz w:val="20"/>
                <w:szCs w:val="20"/>
              </w:rPr>
              <w:t xml:space="preserve">: Final Research Paper (due March 12, by 5p PST via Canvas &amp; </w:t>
            </w:r>
            <w:r w:rsidR="00A50DBE">
              <w:rPr>
                <w:bCs/>
                <w:sz w:val="20"/>
                <w:szCs w:val="20"/>
              </w:rPr>
              <w:t>Turnitin)</w:t>
            </w:r>
          </w:p>
        </w:tc>
      </w:tr>
      <w:tr w:rsidR="00386F18" w14:paraId="54A81E8A" w14:textId="77777777" w:rsidTr="00DA274D">
        <w:trPr>
          <w:trHeight w:val="1265"/>
        </w:trPr>
        <w:tc>
          <w:tcPr>
            <w:tcW w:w="2385" w:type="dxa"/>
          </w:tcPr>
          <w:p w14:paraId="264E2241" w14:textId="5F873749" w:rsidR="004605D9" w:rsidRDefault="004605D9" w:rsidP="00636ACF">
            <w:pPr>
              <w:ind w:left="2160" w:hanging="2160"/>
              <w:contextualSpacing/>
              <w:rPr>
                <w:bCs/>
                <w:sz w:val="20"/>
                <w:szCs w:val="20"/>
                <w:u w:val="single"/>
              </w:rPr>
            </w:pPr>
            <w:r>
              <w:rPr>
                <w:bCs/>
                <w:sz w:val="20"/>
                <w:szCs w:val="20"/>
                <w:u w:val="single"/>
              </w:rPr>
              <w:t xml:space="preserve">Module 9: </w:t>
            </w:r>
            <w:r w:rsidR="00A4433C">
              <w:rPr>
                <w:bCs/>
                <w:sz w:val="20"/>
                <w:szCs w:val="20"/>
                <w:u w:val="single"/>
              </w:rPr>
              <w:t>Mar 3</w:t>
            </w:r>
          </w:p>
          <w:p w14:paraId="67E8BD98" w14:textId="77777777" w:rsidR="004605D9" w:rsidRDefault="004605D9" w:rsidP="00636ACF">
            <w:pPr>
              <w:ind w:left="2160" w:hanging="2160"/>
              <w:contextualSpacing/>
              <w:rPr>
                <w:bCs/>
                <w:sz w:val="20"/>
                <w:szCs w:val="20"/>
                <w:u w:val="single"/>
              </w:rPr>
            </w:pPr>
          </w:p>
          <w:p w14:paraId="23A1F715" w14:textId="77777777" w:rsidR="004605D9" w:rsidRDefault="004605D9" w:rsidP="00636ACF">
            <w:pPr>
              <w:ind w:left="2160" w:hanging="2160"/>
              <w:contextualSpacing/>
              <w:rPr>
                <w:bCs/>
                <w:sz w:val="20"/>
                <w:szCs w:val="20"/>
              </w:rPr>
            </w:pPr>
            <w:r>
              <w:rPr>
                <w:bCs/>
                <w:sz w:val="20"/>
                <w:szCs w:val="20"/>
              </w:rPr>
              <w:t xml:space="preserve">#ShutUpAndWrite: </w:t>
            </w:r>
          </w:p>
          <w:p w14:paraId="214EAC88" w14:textId="6B5E81AF" w:rsidR="004605D9" w:rsidRDefault="004605D9" w:rsidP="00636ACF">
            <w:pPr>
              <w:ind w:left="2160" w:hanging="2160"/>
              <w:contextualSpacing/>
              <w:rPr>
                <w:bCs/>
                <w:sz w:val="20"/>
                <w:szCs w:val="20"/>
                <w:u w:val="single"/>
              </w:rPr>
            </w:pPr>
            <w:r>
              <w:rPr>
                <w:bCs/>
                <w:sz w:val="20"/>
                <w:szCs w:val="20"/>
              </w:rPr>
              <w:t>Final Paper</w:t>
            </w:r>
            <w:r>
              <w:rPr>
                <w:bCs/>
                <w:sz w:val="20"/>
                <w:szCs w:val="20"/>
                <w:u w:val="single"/>
              </w:rPr>
              <w:t xml:space="preserve"> </w:t>
            </w:r>
          </w:p>
        </w:tc>
        <w:tc>
          <w:tcPr>
            <w:tcW w:w="3870" w:type="dxa"/>
          </w:tcPr>
          <w:p w14:paraId="5050E85B" w14:textId="77777777" w:rsidR="0049140D" w:rsidRDefault="00A50DBE" w:rsidP="00A50DBE">
            <w:pPr>
              <w:pStyle w:val="ListParagraph"/>
              <w:numPr>
                <w:ilvl w:val="0"/>
                <w:numId w:val="48"/>
              </w:numPr>
              <w:rPr>
                <w:sz w:val="20"/>
                <w:szCs w:val="20"/>
              </w:rPr>
            </w:pPr>
            <w:r>
              <w:rPr>
                <w:sz w:val="20"/>
                <w:szCs w:val="20"/>
              </w:rPr>
              <w:t>Video #9</w:t>
            </w:r>
          </w:p>
          <w:p w14:paraId="623DA7F5" w14:textId="093EECDE" w:rsidR="00CA0643" w:rsidRPr="00A50DBE" w:rsidRDefault="00CA0643" w:rsidP="00A50DBE">
            <w:pPr>
              <w:pStyle w:val="ListParagraph"/>
              <w:numPr>
                <w:ilvl w:val="0"/>
                <w:numId w:val="48"/>
              </w:numPr>
              <w:rPr>
                <w:sz w:val="20"/>
                <w:szCs w:val="20"/>
              </w:rPr>
            </w:pPr>
            <w:r>
              <w:rPr>
                <w:sz w:val="20"/>
                <w:szCs w:val="20"/>
              </w:rPr>
              <w:t>Reading TBD</w:t>
            </w:r>
          </w:p>
        </w:tc>
        <w:tc>
          <w:tcPr>
            <w:tcW w:w="2250" w:type="dxa"/>
          </w:tcPr>
          <w:p w14:paraId="726157F0" w14:textId="466CDDE8" w:rsidR="00E86E4E" w:rsidRPr="00A50DBE" w:rsidRDefault="00A50DBE" w:rsidP="00A50DBE">
            <w:pPr>
              <w:pStyle w:val="ListParagraph"/>
              <w:numPr>
                <w:ilvl w:val="0"/>
                <w:numId w:val="46"/>
              </w:numPr>
              <w:rPr>
                <w:bCs/>
                <w:sz w:val="20"/>
                <w:szCs w:val="20"/>
              </w:rPr>
            </w:pPr>
            <w:r>
              <w:rPr>
                <w:bCs/>
                <w:sz w:val="20"/>
                <w:szCs w:val="20"/>
                <w:u w:val="single"/>
              </w:rPr>
              <w:t xml:space="preserve">PA </w:t>
            </w:r>
            <w:r w:rsidR="00E86E4E" w:rsidRPr="00A50DBE">
              <w:rPr>
                <w:bCs/>
                <w:sz w:val="20"/>
                <w:szCs w:val="20"/>
                <w:u w:val="single"/>
              </w:rPr>
              <w:t>Prompt</w:t>
            </w:r>
            <w:r w:rsidR="00E86E4E" w:rsidRPr="00A50DBE">
              <w:rPr>
                <w:bCs/>
                <w:sz w:val="20"/>
                <w:szCs w:val="20"/>
              </w:rPr>
              <w:t xml:space="preserve">: </w:t>
            </w:r>
            <w:r>
              <w:rPr>
                <w:bCs/>
                <w:sz w:val="20"/>
                <w:szCs w:val="20"/>
              </w:rPr>
              <w:t>Organizing Thoughts, Using Section Headings</w:t>
            </w:r>
          </w:p>
        </w:tc>
        <w:tc>
          <w:tcPr>
            <w:tcW w:w="2276" w:type="dxa"/>
          </w:tcPr>
          <w:p w14:paraId="1B778EA5" w14:textId="17EDB036" w:rsidR="0049140D" w:rsidRPr="00A50DBE" w:rsidRDefault="00A50DBE" w:rsidP="00A50DBE">
            <w:pPr>
              <w:pStyle w:val="ListParagraph"/>
              <w:numPr>
                <w:ilvl w:val="0"/>
                <w:numId w:val="46"/>
              </w:numPr>
              <w:rPr>
                <w:bCs/>
                <w:sz w:val="20"/>
                <w:szCs w:val="20"/>
              </w:rPr>
            </w:pPr>
            <w:r w:rsidRPr="00A50DBE">
              <w:rPr>
                <w:bCs/>
                <w:sz w:val="20"/>
                <w:szCs w:val="20"/>
              </w:rPr>
              <w:t>Write, Write, Write</w:t>
            </w:r>
            <w:r>
              <w:rPr>
                <w:bCs/>
                <w:sz w:val="20"/>
                <w:szCs w:val="20"/>
              </w:rPr>
              <w:t>!!</w:t>
            </w:r>
            <w:r w:rsidRPr="00A50DBE">
              <w:rPr>
                <w:bCs/>
                <w:sz w:val="20"/>
                <w:szCs w:val="20"/>
              </w:rPr>
              <w:t xml:space="preserve"> </w:t>
            </w:r>
          </w:p>
        </w:tc>
      </w:tr>
      <w:tr w:rsidR="004605D9" w14:paraId="23575B93" w14:textId="77777777" w:rsidTr="00DA274D">
        <w:trPr>
          <w:trHeight w:val="1265"/>
        </w:trPr>
        <w:tc>
          <w:tcPr>
            <w:tcW w:w="2385" w:type="dxa"/>
          </w:tcPr>
          <w:p w14:paraId="1283D6A5" w14:textId="2FDD0509" w:rsidR="004605D9" w:rsidRDefault="004605D9" w:rsidP="004605D9">
            <w:pPr>
              <w:ind w:left="2160" w:hanging="2160"/>
              <w:contextualSpacing/>
              <w:rPr>
                <w:bCs/>
                <w:sz w:val="20"/>
                <w:szCs w:val="20"/>
                <w:u w:val="single"/>
              </w:rPr>
            </w:pPr>
            <w:r>
              <w:rPr>
                <w:bCs/>
                <w:sz w:val="20"/>
                <w:szCs w:val="20"/>
                <w:u w:val="single"/>
              </w:rPr>
              <w:t xml:space="preserve">Module 10: </w:t>
            </w:r>
            <w:r w:rsidR="00A4433C">
              <w:rPr>
                <w:bCs/>
                <w:sz w:val="20"/>
                <w:szCs w:val="20"/>
                <w:u w:val="single"/>
              </w:rPr>
              <w:t>Mar 10</w:t>
            </w:r>
          </w:p>
          <w:p w14:paraId="4D16FCB1" w14:textId="77777777" w:rsidR="00A4433C" w:rsidRDefault="00A4433C" w:rsidP="004605D9">
            <w:pPr>
              <w:ind w:left="2160" w:hanging="2160"/>
              <w:contextualSpacing/>
              <w:rPr>
                <w:bCs/>
                <w:sz w:val="20"/>
                <w:szCs w:val="20"/>
                <w:u w:val="single"/>
              </w:rPr>
            </w:pPr>
          </w:p>
          <w:p w14:paraId="1D5C588B" w14:textId="77777777" w:rsidR="004605D9" w:rsidRPr="00A4433C" w:rsidRDefault="004605D9" w:rsidP="00636ACF">
            <w:pPr>
              <w:ind w:left="2160" w:hanging="2160"/>
              <w:contextualSpacing/>
              <w:rPr>
                <w:bCs/>
                <w:sz w:val="20"/>
                <w:szCs w:val="20"/>
              </w:rPr>
            </w:pPr>
            <w:r w:rsidRPr="00A4433C">
              <w:rPr>
                <w:bCs/>
                <w:sz w:val="20"/>
                <w:szCs w:val="20"/>
              </w:rPr>
              <w:t xml:space="preserve">Writing Beginnings &amp; </w:t>
            </w:r>
          </w:p>
          <w:p w14:paraId="1EB527D1" w14:textId="77777777" w:rsidR="004605D9" w:rsidRPr="00A4433C" w:rsidRDefault="004605D9" w:rsidP="00636ACF">
            <w:pPr>
              <w:ind w:left="2160" w:hanging="2160"/>
              <w:contextualSpacing/>
              <w:rPr>
                <w:bCs/>
                <w:sz w:val="20"/>
                <w:szCs w:val="20"/>
              </w:rPr>
            </w:pPr>
            <w:r w:rsidRPr="00A4433C">
              <w:rPr>
                <w:bCs/>
                <w:sz w:val="20"/>
                <w:szCs w:val="20"/>
              </w:rPr>
              <w:t xml:space="preserve">Endings: Finishing </w:t>
            </w:r>
          </w:p>
          <w:p w14:paraId="02947B91" w14:textId="148DB434" w:rsidR="00A50DBE" w:rsidRPr="00A4433C" w:rsidRDefault="004605D9" w:rsidP="00165091">
            <w:pPr>
              <w:ind w:left="2160" w:hanging="2160"/>
              <w:contextualSpacing/>
              <w:rPr>
                <w:bCs/>
                <w:sz w:val="20"/>
                <w:szCs w:val="20"/>
              </w:rPr>
            </w:pPr>
            <w:r w:rsidRPr="00A4433C">
              <w:rPr>
                <w:bCs/>
                <w:sz w:val="20"/>
                <w:szCs w:val="20"/>
              </w:rPr>
              <w:t>Touches</w:t>
            </w:r>
          </w:p>
          <w:p w14:paraId="333A286F" w14:textId="6DC90C43" w:rsidR="004605D9" w:rsidRDefault="004605D9" w:rsidP="00636ACF">
            <w:pPr>
              <w:ind w:left="2160" w:hanging="2160"/>
              <w:contextualSpacing/>
              <w:rPr>
                <w:bCs/>
                <w:sz w:val="20"/>
                <w:szCs w:val="20"/>
                <w:u w:val="single"/>
              </w:rPr>
            </w:pPr>
          </w:p>
        </w:tc>
        <w:tc>
          <w:tcPr>
            <w:tcW w:w="3870" w:type="dxa"/>
          </w:tcPr>
          <w:p w14:paraId="0D563B86" w14:textId="77777777" w:rsidR="004605D9" w:rsidRDefault="00A50DBE" w:rsidP="00A50DBE">
            <w:pPr>
              <w:pStyle w:val="ListParagraph"/>
              <w:numPr>
                <w:ilvl w:val="0"/>
                <w:numId w:val="47"/>
              </w:numPr>
              <w:rPr>
                <w:sz w:val="20"/>
                <w:szCs w:val="20"/>
              </w:rPr>
            </w:pPr>
            <w:r w:rsidRPr="00A50DBE">
              <w:rPr>
                <w:sz w:val="20"/>
                <w:szCs w:val="20"/>
              </w:rPr>
              <w:t>Video #</w:t>
            </w:r>
            <w:r>
              <w:rPr>
                <w:sz w:val="20"/>
                <w:szCs w:val="20"/>
              </w:rPr>
              <w:t>10</w:t>
            </w:r>
          </w:p>
          <w:p w14:paraId="592E0848" w14:textId="6617260D" w:rsidR="00DA2A9B" w:rsidRPr="00A50DBE" w:rsidRDefault="00DA2A9B" w:rsidP="00A50DBE">
            <w:pPr>
              <w:pStyle w:val="ListParagraph"/>
              <w:numPr>
                <w:ilvl w:val="0"/>
                <w:numId w:val="47"/>
              </w:numPr>
              <w:rPr>
                <w:sz w:val="20"/>
                <w:szCs w:val="20"/>
              </w:rPr>
            </w:pPr>
            <w:r>
              <w:rPr>
                <w:sz w:val="20"/>
                <w:szCs w:val="20"/>
              </w:rPr>
              <w:t>Reading TBD</w:t>
            </w:r>
          </w:p>
        </w:tc>
        <w:tc>
          <w:tcPr>
            <w:tcW w:w="2250" w:type="dxa"/>
          </w:tcPr>
          <w:p w14:paraId="5F7B3EB4" w14:textId="6F37C9A5" w:rsidR="0049140D" w:rsidRPr="00A50DBE" w:rsidRDefault="0049140D" w:rsidP="00636ACF">
            <w:pPr>
              <w:pStyle w:val="ListParagraph"/>
              <w:numPr>
                <w:ilvl w:val="0"/>
                <w:numId w:val="43"/>
              </w:numPr>
              <w:rPr>
                <w:bCs/>
                <w:sz w:val="20"/>
                <w:szCs w:val="20"/>
              </w:rPr>
            </w:pPr>
            <w:r w:rsidRPr="00574F68">
              <w:rPr>
                <w:bCs/>
                <w:sz w:val="20"/>
                <w:szCs w:val="20"/>
              </w:rPr>
              <w:t>Independent &amp; group work on final papers</w:t>
            </w:r>
          </w:p>
          <w:p w14:paraId="5600A9D1" w14:textId="30D71363" w:rsidR="0049140D" w:rsidRPr="00574F68" w:rsidRDefault="0049140D" w:rsidP="00574F68">
            <w:pPr>
              <w:pStyle w:val="ListParagraph"/>
              <w:numPr>
                <w:ilvl w:val="0"/>
                <w:numId w:val="43"/>
              </w:numPr>
              <w:rPr>
                <w:bCs/>
                <w:sz w:val="20"/>
                <w:szCs w:val="20"/>
              </w:rPr>
            </w:pPr>
            <w:r w:rsidRPr="00574F68">
              <w:rPr>
                <w:bCs/>
                <w:sz w:val="20"/>
                <w:szCs w:val="20"/>
              </w:rPr>
              <w:t>Office hours</w:t>
            </w:r>
          </w:p>
        </w:tc>
        <w:tc>
          <w:tcPr>
            <w:tcW w:w="2276" w:type="dxa"/>
          </w:tcPr>
          <w:p w14:paraId="155514FD" w14:textId="2F58FC0B" w:rsidR="00A50DBE" w:rsidRDefault="00A50DBE" w:rsidP="00A50DBE">
            <w:pPr>
              <w:contextualSpacing/>
              <w:rPr>
                <w:b/>
                <w:color w:val="auto"/>
                <w:sz w:val="20"/>
                <w:szCs w:val="20"/>
              </w:rPr>
            </w:pPr>
            <w:r w:rsidRPr="00575187">
              <w:rPr>
                <w:b/>
                <w:color w:val="FF0000"/>
                <w:sz w:val="20"/>
                <w:szCs w:val="20"/>
              </w:rPr>
              <w:t xml:space="preserve">DUE: </w:t>
            </w:r>
            <w:r>
              <w:rPr>
                <w:b/>
                <w:color w:val="FF0000"/>
                <w:sz w:val="20"/>
                <w:szCs w:val="20"/>
              </w:rPr>
              <w:t>RA: Final Research Paper Argument (FRIDAY, March 12, by 5p PST via Canvas &amp; Turnitin)</w:t>
            </w:r>
          </w:p>
          <w:p w14:paraId="727F93D6" w14:textId="66DC28F8" w:rsidR="004605D9" w:rsidRDefault="004605D9" w:rsidP="00636ACF">
            <w:pPr>
              <w:rPr>
                <w:b/>
                <w:sz w:val="20"/>
                <w:szCs w:val="20"/>
                <w:u w:val="single"/>
              </w:rPr>
            </w:pPr>
          </w:p>
        </w:tc>
      </w:tr>
    </w:tbl>
    <w:p w14:paraId="70DD03B4" w14:textId="78F16C62" w:rsidR="0012241A" w:rsidRPr="00B0646E" w:rsidRDefault="0012241A" w:rsidP="00AF6549">
      <w:pPr>
        <w:contextualSpacing/>
        <w:rPr>
          <w:rFonts w:ascii="Calibri" w:hAnsi="Calibri"/>
          <w:b/>
          <w:color w:val="FF0000"/>
          <w:sz w:val="20"/>
          <w:szCs w:val="20"/>
        </w:rPr>
      </w:pPr>
    </w:p>
    <w:sectPr w:rsidR="0012241A" w:rsidRPr="00B0646E" w:rsidSect="00696D46">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1E21D" w14:textId="77777777" w:rsidR="00072D4D" w:rsidRDefault="00072D4D">
      <w:r>
        <w:separator/>
      </w:r>
    </w:p>
  </w:endnote>
  <w:endnote w:type="continuationSeparator" w:id="0">
    <w:p w14:paraId="0A1CE76D" w14:textId="77777777" w:rsidR="00072D4D" w:rsidRDefault="0007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E77B7" w14:textId="77777777" w:rsidR="00CB140C" w:rsidRDefault="00CB140C" w:rsidP="00F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1389F1" w14:textId="77777777" w:rsidR="00CB140C" w:rsidRDefault="00CB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3F16C" w14:textId="77777777" w:rsidR="00CB140C" w:rsidRDefault="00CB140C" w:rsidP="00F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A67">
      <w:rPr>
        <w:rStyle w:val="PageNumber"/>
        <w:noProof/>
      </w:rPr>
      <w:t>3</w:t>
    </w:r>
    <w:r>
      <w:rPr>
        <w:rStyle w:val="PageNumber"/>
      </w:rPr>
      <w:fldChar w:fldCharType="end"/>
    </w:r>
  </w:p>
  <w:p w14:paraId="6401C44D" w14:textId="77777777" w:rsidR="00CB140C" w:rsidRDefault="00CB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A838E" w14:textId="77777777" w:rsidR="00072D4D" w:rsidRDefault="00072D4D">
      <w:r>
        <w:separator/>
      </w:r>
    </w:p>
  </w:footnote>
  <w:footnote w:type="continuationSeparator" w:id="0">
    <w:p w14:paraId="5793E54A" w14:textId="77777777" w:rsidR="00072D4D" w:rsidRDefault="0007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B5BB" w14:textId="3FA87C3C" w:rsidR="00CB140C" w:rsidRPr="0006081A" w:rsidRDefault="004C392C">
    <w:pPr>
      <w:pStyle w:val="Header"/>
      <w:rPr>
        <w:i/>
        <w:sz w:val="20"/>
        <w:szCs w:val="20"/>
      </w:rPr>
    </w:pPr>
    <w:proofErr w:type="spellStart"/>
    <w:r>
      <w:rPr>
        <w:i/>
        <w:sz w:val="20"/>
        <w:szCs w:val="20"/>
      </w:rPr>
      <w:t>WQuarter</w:t>
    </w:r>
    <w:proofErr w:type="spellEnd"/>
    <w:r>
      <w:rPr>
        <w:i/>
        <w:sz w:val="20"/>
        <w:szCs w:val="20"/>
      </w:rPr>
      <w:t>/</w:t>
    </w:r>
    <w:proofErr w:type="spellStart"/>
    <w:r>
      <w:rPr>
        <w:i/>
        <w:sz w:val="20"/>
        <w:szCs w:val="20"/>
      </w:rPr>
      <w:t>SpSemester</w:t>
    </w:r>
    <w:proofErr w:type="spellEnd"/>
    <w:r>
      <w:rPr>
        <w:i/>
        <w:sz w:val="20"/>
        <w:szCs w:val="20"/>
      </w:rPr>
      <w:t xml:space="preserve"> 2021</w:t>
    </w:r>
    <w:r w:rsidR="00CB140C">
      <w:rPr>
        <w:i/>
        <w:sz w:val="20"/>
        <w:szCs w:val="20"/>
      </w:rPr>
      <w:t xml:space="preserve"> Syllabus</w:t>
    </w:r>
    <w:r w:rsidR="00CB140C">
      <w:rPr>
        <w:i/>
        <w:sz w:val="20"/>
        <w:szCs w:val="20"/>
      </w:rPr>
      <w:tab/>
    </w:r>
    <w:r w:rsidR="00BD16A0">
      <w:rPr>
        <w:i/>
        <w:color w:val="FF0000"/>
        <w:sz w:val="20"/>
        <w:szCs w:val="20"/>
      </w:rPr>
      <w:t>FINAL</w:t>
    </w:r>
    <w:r w:rsidR="00CB140C">
      <w:rPr>
        <w:i/>
        <w:sz w:val="20"/>
        <w:szCs w:val="20"/>
      </w:rPr>
      <w:tab/>
    </w:r>
    <w:r w:rsidR="00CB140C" w:rsidRPr="0006081A">
      <w:rPr>
        <w:i/>
        <w:sz w:val="20"/>
        <w:szCs w:val="20"/>
      </w:rPr>
      <w:t xml:space="preserve">Updated </w:t>
    </w:r>
    <w:r w:rsidR="00715EEE">
      <w:rPr>
        <w:i/>
        <w:sz w:val="20"/>
        <w:szCs w:val="20"/>
      </w:rPr>
      <w:t>1</w:t>
    </w:r>
    <w:r>
      <w:rPr>
        <w:i/>
        <w:sz w:val="20"/>
        <w:szCs w:val="20"/>
      </w:rPr>
      <w:t>/</w:t>
    </w:r>
    <w:r w:rsidR="00715EEE">
      <w:rPr>
        <w:i/>
        <w:sz w:val="20"/>
        <w:szCs w:val="20"/>
      </w:rPr>
      <w:t>2/21</w:t>
    </w:r>
  </w:p>
  <w:p w14:paraId="76897563" w14:textId="77777777" w:rsidR="00CB140C" w:rsidRDefault="00CB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432A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14A5A"/>
    <w:multiLevelType w:val="hybridMultilevel"/>
    <w:tmpl w:val="DCF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27FFD"/>
    <w:multiLevelType w:val="hybridMultilevel"/>
    <w:tmpl w:val="A36A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6F34"/>
    <w:multiLevelType w:val="hybridMultilevel"/>
    <w:tmpl w:val="C36A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52BA"/>
    <w:multiLevelType w:val="hybridMultilevel"/>
    <w:tmpl w:val="7BE8D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5A10F4"/>
    <w:multiLevelType w:val="hybridMultilevel"/>
    <w:tmpl w:val="6A2C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546CE7"/>
    <w:multiLevelType w:val="hybridMultilevel"/>
    <w:tmpl w:val="3BE8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4D8D"/>
    <w:multiLevelType w:val="hybridMultilevel"/>
    <w:tmpl w:val="E54C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C10CC"/>
    <w:multiLevelType w:val="hybridMultilevel"/>
    <w:tmpl w:val="4FCE1534"/>
    <w:lvl w:ilvl="0" w:tplc="240401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7788B"/>
    <w:multiLevelType w:val="hybridMultilevel"/>
    <w:tmpl w:val="1A7C8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E27EA0"/>
    <w:multiLevelType w:val="hybridMultilevel"/>
    <w:tmpl w:val="BE14B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171F0"/>
    <w:multiLevelType w:val="hybridMultilevel"/>
    <w:tmpl w:val="9F86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F7D82"/>
    <w:multiLevelType w:val="hybridMultilevel"/>
    <w:tmpl w:val="4B2C49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38F6A20"/>
    <w:multiLevelType w:val="hybridMultilevel"/>
    <w:tmpl w:val="4576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01B04"/>
    <w:multiLevelType w:val="hybridMultilevel"/>
    <w:tmpl w:val="096C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52CC1"/>
    <w:multiLevelType w:val="hybridMultilevel"/>
    <w:tmpl w:val="2B441E70"/>
    <w:lvl w:ilvl="0" w:tplc="240401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23078"/>
    <w:multiLevelType w:val="hybridMultilevel"/>
    <w:tmpl w:val="4984C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4DC"/>
    <w:multiLevelType w:val="multilevel"/>
    <w:tmpl w:val="CD28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61599"/>
    <w:multiLevelType w:val="hybridMultilevel"/>
    <w:tmpl w:val="7518A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76B06"/>
    <w:multiLevelType w:val="hybridMultilevel"/>
    <w:tmpl w:val="50F08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A005F4"/>
    <w:multiLevelType w:val="hybridMultilevel"/>
    <w:tmpl w:val="EDC2E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C900DB"/>
    <w:multiLevelType w:val="hybridMultilevel"/>
    <w:tmpl w:val="2ECCB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93BE6"/>
    <w:multiLevelType w:val="hybridMultilevel"/>
    <w:tmpl w:val="5188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47F09"/>
    <w:multiLevelType w:val="hybridMultilevel"/>
    <w:tmpl w:val="59AC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94D10"/>
    <w:multiLevelType w:val="hybridMultilevel"/>
    <w:tmpl w:val="400E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776A7"/>
    <w:multiLevelType w:val="hybridMultilevel"/>
    <w:tmpl w:val="8BC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A6C28"/>
    <w:multiLevelType w:val="hybridMultilevel"/>
    <w:tmpl w:val="6FA8E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46DE5"/>
    <w:multiLevelType w:val="hybridMultilevel"/>
    <w:tmpl w:val="4E72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C7592"/>
    <w:multiLevelType w:val="hybridMultilevel"/>
    <w:tmpl w:val="489E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D4A56"/>
    <w:multiLevelType w:val="hybridMultilevel"/>
    <w:tmpl w:val="297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B13C1"/>
    <w:multiLevelType w:val="hybridMultilevel"/>
    <w:tmpl w:val="31306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127B91"/>
    <w:multiLevelType w:val="hybridMultilevel"/>
    <w:tmpl w:val="8AB8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13B2E"/>
    <w:multiLevelType w:val="hybridMultilevel"/>
    <w:tmpl w:val="5F02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D53C05"/>
    <w:multiLevelType w:val="hybridMultilevel"/>
    <w:tmpl w:val="2BFA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DE0ADC"/>
    <w:multiLevelType w:val="hybridMultilevel"/>
    <w:tmpl w:val="70F6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931C0"/>
    <w:multiLevelType w:val="hybridMultilevel"/>
    <w:tmpl w:val="99B08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975C3D"/>
    <w:multiLevelType w:val="hybridMultilevel"/>
    <w:tmpl w:val="11149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4021B"/>
    <w:multiLevelType w:val="hybridMultilevel"/>
    <w:tmpl w:val="FB661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A779D9"/>
    <w:multiLevelType w:val="hybridMultilevel"/>
    <w:tmpl w:val="974A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C3748"/>
    <w:multiLevelType w:val="hybridMultilevel"/>
    <w:tmpl w:val="1BBC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C2F35"/>
    <w:multiLevelType w:val="hybridMultilevel"/>
    <w:tmpl w:val="85023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7F518C"/>
    <w:multiLevelType w:val="hybridMultilevel"/>
    <w:tmpl w:val="603C5C8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2" w15:restartNumberingAfterBreak="0">
    <w:nsid w:val="76091040"/>
    <w:multiLevelType w:val="hybridMultilevel"/>
    <w:tmpl w:val="4744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85A36"/>
    <w:multiLevelType w:val="hybridMultilevel"/>
    <w:tmpl w:val="AA400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66793"/>
    <w:multiLevelType w:val="hybridMultilevel"/>
    <w:tmpl w:val="0B864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A54C06"/>
    <w:multiLevelType w:val="hybridMultilevel"/>
    <w:tmpl w:val="F6D01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A22D2E"/>
    <w:multiLevelType w:val="hybridMultilevel"/>
    <w:tmpl w:val="6B90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18"/>
  </w:num>
  <w:num w:numId="5">
    <w:abstractNumId w:val="17"/>
  </w:num>
  <w:num w:numId="6">
    <w:abstractNumId w:val="0"/>
  </w:num>
  <w:num w:numId="7">
    <w:abstractNumId w:val="29"/>
  </w:num>
  <w:num w:numId="8">
    <w:abstractNumId w:val="16"/>
  </w:num>
  <w:num w:numId="9">
    <w:abstractNumId w:val="21"/>
  </w:num>
  <w:num w:numId="10">
    <w:abstractNumId w:val="23"/>
  </w:num>
  <w:num w:numId="11">
    <w:abstractNumId w:val="14"/>
  </w:num>
  <w:num w:numId="12">
    <w:abstractNumId w:val="3"/>
  </w:num>
  <w:num w:numId="13">
    <w:abstractNumId w:val="25"/>
  </w:num>
  <w:num w:numId="14">
    <w:abstractNumId w:val="46"/>
  </w:num>
  <w:num w:numId="15">
    <w:abstractNumId w:val="39"/>
  </w:num>
  <w:num w:numId="16">
    <w:abstractNumId w:val="24"/>
  </w:num>
  <w:num w:numId="17">
    <w:abstractNumId w:val="42"/>
  </w:num>
  <w:num w:numId="18">
    <w:abstractNumId w:val="38"/>
  </w:num>
  <w:num w:numId="19">
    <w:abstractNumId w:val="33"/>
  </w:num>
  <w:num w:numId="20">
    <w:abstractNumId w:val="31"/>
  </w:num>
  <w:num w:numId="21">
    <w:abstractNumId w:val="6"/>
  </w:num>
  <w:num w:numId="22">
    <w:abstractNumId w:val="7"/>
  </w:num>
  <w:num w:numId="23">
    <w:abstractNumId w:val="16"/>
  </w:num>
  <w:num w:numId="24">
    <w:abstractNumId w:val="27"/>
  </w:num>
  <w:num w:numId="25">
    <w:abstractNumId w:val="13"/>
  </w:num>
  <w:num w:numId="26">
    <w:abstractNumId w:val="1"/>
  </w:num>
  <w:num w:numId="27">
    <w:abstractNumId w:val="34"/>
  </w:num>
  <w:num w:numId="28">
    <w:abstractNumId w:val="2"/>
  </w:num>
  <w:num w:numId="29">
    <w:abstractNumId w:val="12"/>
  </w:num>
  <w:num w:numId="30">
    <w:abstractNumId w:val="22"/>
  </w:num>
  <w:num w:numId="31">
    <w:abstractNumId w:val="41"/>
  </w:num>
  <w:num w:numId="32">
    <w:abstractNumId w:val="11"/>
  </w:num>
  <w:num w:numId="33">
    <w:abstractNumId w:val="28"/>
  </w:num>
  <w:num w:numId="34">
    <w:abstractNumId w:val="43"/>
  </w:num>
  <w:num w:numId="35">
    <w:abstractNumId w:val="26"/>
  </w:num>
  <w:num w:numId="36">
    <w:abstractNumId w:val="4"/>
  </w:num>
  <w:num w:numId="37">
    <w:abstractNumId w:val="19"/>
  </w:num>
  <w:num w:numId="38">
    <w:abstractNumId w:val="9"/>
  </w:num>
  <w:num w:numId="39">
    <w:abstractNumId w:val="36"/>
  </w:num>
  <w:num w:numId="40">
    <w:abstractNumId w:val="35"/>
  </w:num>
  <w:num w:numId="41">
    <w:abstractNumId w:val="44"/>
  </w:num>
  <w:num w:numId="42">
    <w:abstractNumId w:val="5"/>
  </w:num>
  <w:num w:numId="43">
    <w:abstractNumId w:val="32"/>
  </w:num>
  <w:num w:numId="44">
    <w:abstractNumId w:val="20"/>
  </w:num>
  <w:num w:numId="45">
    <w:abstractNumId w:val="40"/>
  </w:num>
  <w:num w:numId="46">
    <w:abstractNumId w:val="45"/>
  </w:num>
  <w:num w:numId="47">
    <w:abstractNumId w:val="3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6E"/>
    <w:rsid w:val="00003D06"/>
    <w:rsid w:val="00003F29"/>
    <w:rsid w:val="00004B72"/>
    <w:rsid w:val="0000563F"/>
    <w:rsid w:val="000057FE"/>
    <w:rsid w:val="0000599F"/>
    <w:rsid w:val="0000653E"/>
    <w:rsid w:val="00010B4A"/>
    <w:rsid w:val="00011A8E"/>
    <w:rsid w:val="00012049"/>
    <w:rsid w:val="00012D67"/>
    <w:rsid w:val="00012DA9"/>
    <w:rsid w:val="000223AF"/>
    <w:rsid w:val="00022E7C"/>
    <w:rsid w:val="0002448A"/>
    <w:rsid w:val="00025009"/>
    <w:rsid w:val="00026C9E"/>
    <w:rsid w:val="000305C8"/>
    <w:rsid w:val="00031058"/>
    <w:rsid w:val="00031071"/>
    <w:rsid w:val="0003160C"/>
    <w:rsid w:val="00031ADF"/>
    <w:rsid w:val="000337A4"/>
    <w:rsid w:val="00035196"/>
    <w:rsid w:val="000354B6"/>
    <w:rsid w:val="0003566E"/>
    <w:rsid w:val="00035C77"/>
    <w:rsid w:val="00035E4F"/>
    <w:rsid w:val="00036776"/>
    <w:rsid w:val="000375B6"/>
    <w:rsid w:val="00037F9B"/>
    <w:rsid w:val="00040AB9"/>
    <w:rsid w:val="000412DC"/>
    <w:rsid w:val="000418A4"/>
    <w:rsid w:val="00043851"/>
    <w:rsid w:val="000445C8"/>
    <w:rsid w:val="00044892"/>
    <w:rsid w:val="00044E44"/>
    <w:rsid w:val="000453AB"/>
    <w:rsid w:val="0004643B"/>
    <w:rsid w:val="00046998"/>
    <w:rsid w:val="0005174B"/>
    <w:rsid w:val="000518B7"/>
    <w:rsid w:val="00052476"/>
    <w:rsid w:val="00052498"/>
    <w:rsid w:val="000532FB"/>
    <w:rsid w:val="00053395"/>
    <w:rsid w:val="0005450B"/>
    <w:rsid w:val="00055879"/>
    <w:rsid w:val="00056F2A"/>
    <w:rsid w:val="0006081A"/>
    <w:rsid w:val="00061023"/>
    <w:rsid w:val="000627DA"/>
    <w:rsid w:val="00062D3A"/>
    <w:rsid w:val="000649C8"/>
    <w:rsid w:val="00066C8E"/>
    <w:rsid w:val="0006788E"/>
    <w:rsid w:val="00067D7D"/>
    <w:rsid w:val="0007081D"/>
    <w:rsid w:val="00071144"/>
    <w:rsid w:val="0007130C"/>
    <w:rsid w:val="000713CC"/>
    <w:rsid w:val="0007177E"/>
    <w:rsid w:val="00072870"/>
    <w:rsid w:val="00072D4D"/>
    <w:rsid w:val="00073455"/>
    <w:rsid w:val="00074C41"/>
    <w:rsid w:val="00074FDE"/>
    <w:rsid w:val="000754CE"/>
    <w:rsid w:val="000776D0"/>
    <w:rsid w:val="0007792E"/>
    <w:rsid w:val="00080125"/>
    <w:rsid w:val="00084706"/>
    <w:rsid w:val="00084A01"/>
    <w:rsid w:val="00084A67"/>
    <w:rsid w:val="00084FDE"/>
    <w:rsid w:val="00085844"/>
    <w:rsid w:val="0008663F"/>
    <w:rsid w:val="000874F1"/>
    <w:rsid w:val="00090204"/>
    <w:rsid w:val="00092269"/>
    <w:rsid w:val="00092B56"/>
    <w:rsid w:val="00093784"/>
    <w:rsid w:val="00094B6D"/>
    <w:rsid w:val="00094F09"/>
    <w:rsid w:val="000957F9"/>
    <w:rsid w:val="00096CC3"/>
    <w:rsid w:val="00096E32"/>
    <w:rsid w:val="00097B75"/>
    <w:rsid w:val="000A124F"/>
    <w:rsid w:val="000A2675"/>
    <w:rsid w:val="000A2BC5"/>
    <w:rsid w:val="000A2C47"/>
    <w:rsid w:val="000A2DC5"/>
    <w:rsid w:val="000A2ECF"/>
    <w:rsid w:val="000A48BF"/>
    <w:rsid w:val="000A4C91"/>
    <w:rsid w:val="000A5615"/>
    <w:rsid w:val="000A639B"/>
    <w:rsid w:val="000A7EEF"/>
    <w:rsid w:val="000B0179"/>
    <w:rsid w:val="000B0202"/>
    <w:rsid w:val="000B4CFE"/>
    <w:rsid w:val="000B54D0"/>
    <w:rsid w:val="000B692F"/>
    <w:rsid w:val="000B777A"/>
    <w:rsid w:val="000B7858"/>
    <w:rsid w:val="000B7C61"/>
    <w:rsid w:val="000C16B0"/>
    <w:rsid w:val="000C34C9"/>
    <w:rsid w:val="000C3A96"/>
    <w:rsid w:val="000C53D7"/>
    <w:rsid w:val="000C5622"/>
    <w:rsid w:val="000C5CA0"/>
    <w:rsid w:val="000C6D85"/>
    <w:rsid w:val="000D1EA8"/>
    <w:rsid w:val="000D32BA"/>
    <w:rsid w:val="000D3DE7"/>
    <w:rsid w:val="000D621B"/>
    <w:rsid w:val="000D6A97"/>
    <w:rsid w:val="000E2434"/>
    <w:rsid w:val="000E31A0"/>
    <w:rsid w:val="000E34CC"/>
    <w:rsid w:val="000E48D8"/>
    <w:rsid w:val="000E5406"/>
    <w:rsid w:val="000E5D44"/>
    <w:rsid w:val="000E60F6"/>
    <w:rsid w:val="000E63D9"/>
    <w:rsid w:val="000E7C5B"/>
    <w:rsid w:val="000F06B0"/>
    <w:rsid w:val="000F097F"/>
    <w:rsid w:val="000F0EAC"/>
    <w:rsid w:val="000F20F9"/>
    <w:rsid w:val="000F3687"/>
    <w:rsid w:val="000F4FDD"/>
    <w:rsid w:val="000F5830"/>
    <w:rsid w:val="000F7180"/>
    <w:rsid w:val="000F72E7"/>
    <w:rsid w:val="000F7770"/>
    <w:rsid w:val="000F7B5C"/>
    <w:rsid w:val="000F7FE5"/>
    <w:rsid w:val="00101479"/>
    <w:rsid w:val="00102407"/>
    <w:rsid w:val="00104CE2"/>
    <w:rsid w:val="00104E49"/>
    <w:rsid w:val="00104FF5"/>
    <w:rsid w:val="00106739"/>
    <w:rsid w:val="00106B0A"/>
    <w:rsid w:val="00106C2C"/>
    <w:rsid w:val="00107215"/>
    <w:rsid w:val="001072CD"/>
    <w:rsid w:val="00112B33"/>
    <w:rsid w:val="00112C40"/>
    <w:rsid w:val="00112E37"/>
    <w:rsid w:val="0011447E"/>
    <w:rsid w:val="00116F9A"/>
    <w:rsid w:val="001206B3"/>
    <w:rsid w:val="001212B2"/>
    <w:rsid w:val="00121557"/>
    <w:rsid w:val="00121E96"/>
    <w:rsid w:val="0012241A"/>
    <w:rsid w:val="001227BE"/>
    <w:rsid w:val="00122D4E"/>
    <w:rsid w:val="001230FF"/>
    <w:rsid w:val="0012339A"/>
    <w:rsid w:val="0012359E"/>
    <w:rsid w:val="00124267"/>
    <w:rsid w:val="00124389"/>
    <w:rsid w:val="00125199"/>
    <w:rsid w:val="00125577"/>
    <w:rsid w:val="001264C1"/>
    <w:rsid w:val="00126799"/>
    <w:rsid w:val="001274BE"/>
    <w:rsid w:val="0013167E"/>
    <w:rsid w:val="001323C1"/>
    <w:rsid w:val="00134561"/>
    <w:rsid w:val="00135532"/>
    <w:rsid w:val="00136010"/>
    <w:rsid w:val="0013761F"/>
    <w:rsid w:val="00137D5E"/>
    <w:rsid w:val="00142930"/>
    <w:rsid w:val="0014428D"/>
    <w:rsid w:val="001444B6"/>
    <w:rsid w:val="001444F1"/>
    <w:rsid w:val="001446C4"/>
    <w:rsid w:val="00145618"/>
    <w:rsid w:val="00146800"/>
    <w:rsid w:val="001476E0"/>
    <w:rsid w:val="00150349"/>
    <w:rsid w:val="001513F4"/>
    <w:rsid w:val="001517D5"/>
    <w:rsid w:val="00152C84"/>
    <w:rsid w:val="00153830"/>
    <w:rsid w:val="0015608A"/>
    <w:rsid w:val="0015644B"/>
    <w:rsid w:val="0015663A"/>
    <w:rsid w:val="001571B5"/>
    <w:rsid w:val="001571D9"/>
    <w:rsid w:val="00160187"/>
    <w:rsid w:val="00161E7B"/>
    <w:rsid w:val="001639D2"/>
    <w:rsid w:val="00163C1B"/>
    <w:rsid w:val="00164266"/>
    <w:rsid w:val="001642A0"/>
    <w:rsid w:val="001646A4"/>
    <w:rsid w:val="0016499A"/>
    <w:rsid w:val="00165091"/>
    <w:rsid w:val="00165624"/>
    <w:rsid w:val="00165F50"/>
    <w:rsid w:val="00166FD0"/>
    <w:rsid w:val="001671A4"/>
    <w:rsid w:val="0016720C"/>
    <w:rsid w:val="001709DA"/>
    <w:rsid w:val="001718F6"/>
    <w:rsid w:val="00171D36"/>
    <w:rsid w:val="00172524"/>
    <w:rsid w:val="00172EFD"/>
    <w:rsid w:val="001733AF"/>
    <w:rsid w:val="00174EB8"/>
    <w:rsid w:val="001750C1"/>
    <w:rsid w:val="001751FB"/>
    <w:rsid w:val="00176BA1"/>
    <w:rsid w:val="00177A94"/>
    <w:rsid w:val="001808BE"/>
    <w:rsid w:val="001814C0"/>
    <w:rsid w:val="0018197B"/>
    <w:rsid w:val="00182B41"/>
    <w:rsid w:val="001852EA"/>
    <w:rsid w:val="0018678F"/>
    <w:rsid w:val="001903FA"/>
    <w:rsid w:val="001920C5"/>
    <w:rsid w:val="00193EE2"/>
    <w:rsid w:val="00194721"/>
    <w:rsid w:val="00195088"/>
    <w:rsid w:val="0019561E"/>
    <w:rsid w:val="0019588D"/>
    <w:rsid w:val="00196F13"/>
    <w:rsid w:val="001A3D44"/>
    <w:rsid w:val="001A457E"/>
    <w:rsid w:val="001A4D34"/>
    <w:rsid w:val="001A54B5"/>
    <w:rsid w:val="001A596C"/>
    <w:rsid w:val="001A5ECB"/>
    <w:rsid w:val="001A601A"/>
    <w:rsid w:val="001A6361"/>
    <w:rsid w:val="001A6C31"/>
    <w:rsid w:val="001A74EF"/>
    <w:rsid w:val="001B019F"/>
    <w:rsid w:val="001B269E"/>
    <w:rsid w:val="001B2CBF"/>
    <w:rsid w:val="001B459F"/>
    <w:rsid w:val="001B4A6B"/>
    <w:rsid w:val="001B6C30"/>
    <w:rsid w:val="001B6EE7"/>
    <w:rsid w:val="001C01CF"/>
    <w:rsid w:val="001C0680"/>
    <w:rsid w:val="001C0ED7"/>
    <w:rsid w:val="001C0EFC"/>
    <w:rsid w:val="001C126B"/>
    <w:rsid w:val="001C201A"/>
    <w:rsid w:val="001C2266"/>
    <w:rsid w:val="001C2D64"/>
    <w:rsid w:val="001C3D15"/>
    <w:rsid w:val="001C49BE"/>
    <w:rsid w:val="001C4DB1"/>
    <w:rsid w:val="001C555A"/>
    <w:rsid w:val="001C5B12"/>
    <w:rsid w:val="001C5EF1"/>
    <w:rsid w:val="001C7173"/>
    <w:rsid w:val="001C7C32"/>
    <w:rsid w:val="001D0726"/>
    <w:rsid w:val="001D072C"/>
    <w:rsid w:val="001D07AD"/>
    <w:rsid w:val="001D2B62"/>
    <w:rsid w:val="001D3228"/>
    <w:rsid w:val="001D3A75"/>
    <w:rsid w:val="001D4679"/>
    <w:rsid w:val="001D4E4F"/>
    <w:rsid w:val="001D5600"/>
    <w:rsid w:val="001D5ADC"/>
    <w:rsid w:val="001D6007"/>
    <w:rsid w:val="001D6960"/>
    <w:rsid w:val="001D6E7E"/>
    <w:rsid w:val="001E0175"/>
    <w:rsid w:val="001E0A39"/>
    <w:rsid w:val="001E2A77"/>
    <w:rsid w:val="001E38F2"/>
    <w:rsid w:val="001E3B0A"/>
    <w:rsid w:val="001E3F00"/>
    <w:rsid w:val="001E3FFC"/>
    <w:rsid w:val="001E439C"/>
    <w:rsid w:val="001E4863"/>
    <w:rsid w:val="001E48A9"/>
    <w:rsid w:val="001E59DE"/>
    <w:rsid w:val="001E6187"/>
    <w:rsid w:val="001E69CE"/>
    <w:rsid w:val="001E7171"/>
    <w:rsid w:val="001E7253"/>
    <w:rsid w:val="001F007C"/>
    <w:rsid w:val="001F0D8F"/>
    <w:rsid w:val="001F148C"/>
    <w:rsid w:val="001F4A9F"/>
    <w:rsid w:val="001F4FCD"/>
    <w:rsid w:val="001F76DE"/>
    <w:rsid w:val="001F7DED"/>
    <w:rsid w:val="0020177D"/>
    <w:rsid w:val="00201A5C"/>
    <w:rsid w:val="00201EE2"/>
    <w:rsid w:val="00202257"/>
    <w:rsid w:val="00202A4D"/>
    <w:rsid w:val="00202D1A"/>
    <w:rsid w:val="00202FC7"/>
    <w:rsid w:val="002031DF"/>
    <w:rsid w:val="002034EA"/>
    <w:rsid w:val="00203C59"/>
    <w:rsid w:val="0020605C"/>
    <w:rsid w:val="00210C10"/>
    <w:rsid w:val="00211F76"/>
    <w:rsid w:val="00212526"/>
    <w:rsid w:val="00212734"/>
    <w:rsid w:val="0021334A"/>
    <w:rsid w:val="002136FA"/>
    <w:rsid w:val="00215AFC"/>
    <w:rsid w:val="00215E4A"/>
    <w:rsid w:val="00216496"/>
    <w:rsid w:val="00216CA3"/>
    <w:rsid w:val="002173A0"/>
    <w:rsid w:val="002174E5"/>
    <w:rsid w:val="0022018D"/>
    <w:rsid w:val="00220298"/>
    <w:rsid w:val="0022135A"/>
    <w:rsid w:val="002218AD"/>
    <w:rsid w:val="00222D8C"/>
    <w:rsid w:val="00223411"/>
    <w:rsid w:val="00223880"/>
    <w:rsid w:val="00224214"/>
    <w:rsid w:val="00225CCF"/>
    <w:rsid w:val="002268CD"/>
    <w:rsid w:val="00226D47"/>
    <w:rsid w:val="00227ACD"/>
    <w:rsid w:val="00230FFC"/>
    <w:rsid w:val="002310D7"/>
    <w:rsid w:val="00231565"/>
    <w:rsid w:val="00232331"/>
    <w:rsid w:val="0023262F"/>
    <w:rsid w:val="00233E83"/>
    <w:rsid w:val="00234C54"/>
    <w:rsid w:val="00234FA2"/>
    <w:rsid w:val="0023553D"/>
    <w:rsid w:val="00235B2F"/>
    <w:rsid w:val="002368BD"/>
    <w:rsid w:val="00237A76"/>
    <w:rsid w:val="00241086"/>
    <w:rsid w:val="0024135C"/>
    <w:rsid w:val="002427BF"/>
    <w:rsid w:val="00244B06"/>
    <w:rsid w:val="00245596"/>
    <w:rsid w:val="00245D8A"/>
    <w:rsid w:val="00246204"/>
    <w:rsid w:val="002475A3"/>
    <w:rsid w:val="00247DDE"/>
    <w:rsid w:val="00247E76"/>
    <w:rsid w:val="00247ED2"/>
    <w:rsid w:val="00250687"/>
    <w:rsid w:val="002508E1"/>
    <w:rsid w:val="002517D8"/>
    <w:rsid w:val="00251A3B"/>
    <w:rsid w:val="0025399D"/>
    <w:rsid w:val="00253D06"/>
    <w:rsid w:val="00253D87"/>
    <w:rsid w:val="002557F4"/>
    <w:rsid w:val="002564CC"/>
    <w:rsid w:val="00261650"/>
    <w:rsid w:val="002622EA"/>
    <w:rsid w:val="0026252E"/>
    <w:rsid w:val="00263853"/>
    <w:rsid w:val="00264150"/>
    <w:rsid w:val="002657C4"/>
    <w:rsid w:val="0026766C"/>
    <w:rsid w:val="00267819"/>
    <w:rsid w:val="00267BF8"/>
    <w:rsid w:val="00267CF7"/>
    <w:rsid w:val="00270F3E"/>
    <w:rsid w:val="00273D38"/>
    <w:rsid w:val="00274119"/>
    <w:rsid w:val="0027560D"/>
    <w:rsid w:val="00277F5C"/>
    <w:rsid w:val="00280655"/>
    <w:rsid w:val="00280B53"/>
    <w:rsid w:val="00280E13"/>
    <w:rsid w:val="0028148A"/>
    <w:rsid w:val="00281874"/>
    <w:rsid w:val="00282639"/>
    <w:rsid w:val="00283A08"/>
    <w:rsid w:val="00286F63"/>
    <w:rsid w:val="0029162F"/>
    <w:rsid w:val="00291E99"/>
    <w:rsid w:val="00292014"/>
    <w:rsid w:val="00292E9B"/>
    <w:rsid w:val="00293252"/>
    <w:rsid w:val="0029599F"/>
    <w:rsid w:val="00297A20"/>
    <w:rsid w:val="002A03DC"/>
    <w:rsid w:val="002A1BAA"/>
    <w:rsid w:val="002A2592"/>
    <w:rsid w:val="002A35E0"/>
    <w:rsid w:val="002A3993"/>
    <w:rsid w:val="002A438D"/>
    <w:rsid w:val="002A6493"/>
    <w:rsid w:val="002A7997"/>
    <w:rsid w:val="002B0832"/>
    <w:rsid w:val="002B0FB0"/>
    <w:rsid w:val="002B55D4"/>
    <w:rsid w:val="002B7C41"/>
    <w:rsid w:val="002C1588"/>
    <w:rsid w:val="002C2CB2"/>
    <w:rsid w:val="002C2F6C"/>
    <w:rsid w:val="002C3223"/>
    <w:rsid w:val="002C3629"/>
    <w:rsid w:val="002C5631"/>
    <w:rsid w:val="002C5B03"/>
    <w:rsid w:val="002C63E1"/>
    <w:rsid w:val="002D01BE"/>
    <w:rsid w:val="002D1302"/>
    <w:rsid w:val="002D2055"/>
    <w:rsid w:val="002D20F8"/>
    <w:rsid w:val="002D2C28"/>
    <w:rsid w:val="002D3DC7"/>
    <w:rsid w:val="002D40F1"/>
    <w:rsid w:val="002D42FC"/>
    <w:rsid w:val="002D4CBC"/>
    <w:rsid w:val="002D4DD8"/>
    <w:rsid w:val="002D516A"/>
    <w:rsid w:val="002D6193"/>
    <w:rsid w:val="002D61A1"/>
    <w:rsid w:val="002D79F3"/>
    <w:rsid w:val="002E0862"/>
    <w:rsid w:val="002E0923"/>
    <w:rsid w:val="002E1700"/>
    <w:rsid w:val="002E26B4"/>
    <w:rsid w:val="002E3892"/>
    <w:rsid w:val="002E3C28"/>
    <w:rsid w:val="002F1AB4"/>
    <w:rsid w:val="002F1C60"/>
    <w:rsid w:val="002F27B6"/>
    <w:rsid w:val="002F2A59"/>
    <w:rsid w:val="002F4077"/>
    <w:rsid w:val="002F438B"/>
    <w:rsid w:val="002F4A83"/>
    <w:rsid w:val="002F5131"/>
    <w:rsid w:val="002F6868"/>
    <w:rsid w:val="002F6A6F"/>
    <w:rsid w:val="002F6F6C"/>
    <w:rsid w:val="002F729C"/>
    <w:rsid w:val="00300780"/>
    <w:rsid w:val="00300BC6"/>
    <w:rsid w:val="00300C79"/>
    <w:rsid w:val="00300D2E"/>
    <w:rsid w:val="00301770"/>
    <w:rsid w:val="00301BFD"/>
    <w:rsid w:val="00302E27"/>
    <w:rsid w:val="00303307"/>
    <w:rsid w:val="00303950"/>
    <w:rsid w:val="00304F74"/>
    <w:rsid w:val="0030504B"/>
    <w:rsid w:val="003061A1"/>
    <w:rsid w:val="00306507"/>
    <w:rsid w:val="00306BEC"/>
    <w:rsid w:val="00306E21"/>
    <w:rsid w:val="00307468"/>
    <w:rsid w:val="003117B8"/>
    <w:rsid w:val="00313653"/>
    <w:rsid w:val="00314FB5"/>
    <w:rsid w:val="0031506E"/>
    <w:rsid w:val="0031613A"/>
    <w:rsid w:val="003161FB"/>
    <w:rsid w:val="003207EC"/>
    <w:rsid w:val="003238D3"/>
    <w:rsid w:val="00325F77"/>
    <w:rsid w:val="003260C1"/>
    <w:rsid w:val="00327F06"/>
    <w:rsid w:val="003313E8"/>
    <w:rsid w:val="00331583"/>
    <w:rsid w:val="003334BA"/>
    <w:rsid w:val="00333F8B"/>
    <w:rsid w:val="0033453C"/>
    <w:rsid w:val="0033522C"/>
    <w:rsid w:val="003358EB"/>
    <w:rsid w:val="00335F46"/>
    <w:rsid w:val="00337846"/>
    <w:rsid w:val="0034112A"/>
    <w:rsid w:val="003411B3"/>
    <w:rsid w:val="00341E7B"/>
    <w:rsid w:val="003423B7"/>
    <w:rsid w:val="00342EF5"/>
    <w:rsid w:val="00344A55"/>
    <w:rsid w:val="00345BCF"/>
    <w:rsid w:val="003464E7"/>
    <w:rsid w:val="00350481"/>
    <w:rsid w:val="003504A7"/>
    <w:rsid w:val="00352DBA"/>
    <w:rsid w:val="003534E0"/>
    <w:rsid w:val="00353F92"/>
    <w:rsid w:val="00354343"/>
    <w:rsid w:val="003568FF"/>
    <w:rsid w:val="00356D6F"/>
    <w:rsid w:val="003576ED"/>
    <w:rsid w:val="003579F5"/>
    <w:rsid w:val="00361759"/>
    <w:rsid w:val="00362752"/>
    <w:rsid w:val="00366487"/>
    <w:rsid w:val="00366BBD"/>
    <w:rsid w:val="00367117"/>
    <w:rsid w:val="00370343"/>
    <w:rsid w:val="00371BFD"/>
    <w:rsid w:val="00372658"/>
    <w:rsid w:val="00372FFC"/>
    <w:rsid w:val="0037394C"/>
    <w:rsid w:val="00373BF3"/>
    <w:rsid w:val="00375853"/>
    <w:rsid w:val="00375C1E"/>
    <w:rsid w:val="00376145"/>
    <w:rsid w:val="0037752A"/>
    <w:rsid w:val="00377A67"/>
    <w:rsid w:val="00382136"/>
    <w:rsid w:val="00382395"/>
    <w:rsid w:val="00383B3E"/>
    <w:rsid w:val="00383B41"/>
    <w:rsid w:val="0038522E"/>
    <w:rsid w:val="00386870"/>
    <w:rsid w:val="00386D8F"/>
    <w:rsid w:val="00386ED7"/>
    <w:rsid w:val="00386F18"/>
    <w:rsid w:val="00387502"/>
    <w:rsid w:val="00387788"/>
    <w:rsid w:val="003879A9"/>
    <w:rsid w:val="00390836"/>
    <w:rsid w:val="003911FA"/>
    <w:rsid w:val="003919AA"/>
    <w:rsid w:val="00393C50"/>
    <w:rsid w:val="00393E12"/>
    <w:rsid w:val="0039652E"/>
    <w:rsid w:val="00396DED"/>
    <w:rsid w:val="00396F3E"/>
    <w:rsid w:val="003A1BC1"/>
    <w:rsid w:val="003A38E6"/>
    <w:rsid w:val="003A394F"/>
    <w:rsid w:val="003A398B"/>
    <w:rsid w:val="003A407A"/>
    <w:rsid w:val="003A456C"/>
    <w:rsid w:val="003A5EF4"/>
    <w:rsid w:val="003A60A7"/>
    <w:rsid w:val="003A65FD"/>
    <w:rsid w:val="003A6C64"/>
    <w:rsid w:val="003B0812"/>
    <w:rsid w:val="003B2242"/>
    <w:rsid w:val="003B3207"/>
    <w:rsid w:val="003B3766"/>
    <w:rsid w:val="003B42CE"/>
    <w:rsid w:val="003B51A4"/>
    <w:rsid w:val="003B5F78"/>
    <w:rsid w:val="003B62F4"/>
    <w:rsid w:val="003B6B85"/>
    <w:rsid w:val="003B6CEC"/>
    <w:rsid w:val="003B72AC"/>
    <w:rsid w:val="003B7EC5"/>
    <w:rsid w:val="003C0067"/>
    <w:rsid w:val="003C0461"/>
    <w:rsid w:val="003C1BE9"/>
    <w:rsid w:val="003C20D2"/>
    <w:rsid w:val="003C3CB8"/>
    <w:rsid w:val="003C4D17"/>
    <w:rsid w:val="003C56C1"/>
    <w:rsid w:val="003C70D7"/>
    <w:rsid w:val="003C7479"/>
    <w:rsid w:val="003C77C8"/>
    <w:rsid w:val="003D063C"/>
    <w:rsid w:val="003D31E0"/>
    <w:rsid w:val="003D5962"/>
    <w:rsid w:val="003D6D80"/>
    <w:rsid w:val="003E15BF"/>
    <w:rsid w:val="003E24D2"/>
    <w:rsid w:val="003E42AF"/>
    <w:rsid w:val="003E439C"/>
    <w:rsid w:val="003E6323"/>
    <w:rsid w:val="003E727C"/>
    <w:rsid w:val="003F4230"/>
    <w:rsid w:val="003F5AED"/>
    <w:rsid w:val="003F61AD"/>
    <w:rsid w:val="003F6312"/>
    <w:rsid w:val="003F76C6"/>
    <w:rsid w:val="00400F1E"/>
    <w:rsid w:val="00401C94"/>
    <w:rsid w:val="0040247D"/>
    <w:rsid w:val="004024A4"/>
    <w:rsid w:val="00403790"/>
    <w:rsid w:val="004038A2"/>
    <w:rsid w:val="00403A8F"/>
    <w:rsid w:val="004047D3"/>
    <w:rsid w:val="00405130"/>
    <w:rsid w:val="00405715"/>
    <w:rsid w:val="0040659D"/>
    <w:rsid w:val="00407C1B"/>
    <w:rsid w:val="004124D2"/>
    <w:rsid w:val="00412C00"/>
    <w:rsid w:val="004135FD"/>
    <w:rsid w:val="004145F5"/>
    <w:rsid w:val="004149DC"/>
    <w:rsid w:val="00415530"/>
    <w:rsid w:val="00415AE1"/>
    <w:rsid w:val="00416C9D"/>
    <w:rsid w:val="00420CAB"/>
    <w:rsid w:val="00422D8E"/>
    <w:rsid w:val="0042536C"/>
    <w:rsid w:val="00427549"/>
    <w:rsid w:val="00430A4A"/>
    <w:rsid w:val="00431AA7"/>
    <w:rsid w:val="00432676"/>
    <w:rsid w:val="00433F9D"/>
    <w:rsid w:val="00435381"/>
    <w:rsid w:val="00435D80"/>
    <w:rsid w:val="004362DD"/>
    <w:rsid w:val="00436425"/>
    <w:rsid w:val="00436548"/>
    <w:rsid w:val="0043673A"/>
    <w:rsid w:val="00437B6F"/>
    <w:rsid w:val="00440E8D"/>
    <w:rsid w:val="00440F4A"/>
    <w:rsid w:val="004430C0"/>
    <w:rsid w:val="0044338B"/>
    <w:rsid w:val="004436FF"/>
    <w:rsid w:val="004452AB"/>
    <w:rsid w:val="00447645"/>
    <w:rsid w:val="00447815"/>
    <w:rsid w:val="004509F9"/>
    <w:rsid w:val="00451635"/>
    <w:rsid w:val="00454CC9"/>
    <w:rsid w:val="00456297"/>
    <w:rsid w:val="0045645C"/>
    <w:rsid w:val="004577C9"/>
    <w:rsid w:val="00460141"/>
    <w:rsid w:val="0046052E"/>
    <w:rsid w:val="004605D9"/>
    <w:rsid w:val="00460AB2"/>
    <w:rsid w:val="00461272"/>
    <w:rsid w:val="00461F34"/>
    <w:rsid w:val="0046368B"/>
    <w:rsid w:val="00465242"/>
    <w:rsid w:val="004661E5"/>
    <w:rsid w:val="004674E3"/>
    <w:rsid w:val="004706C2"/>
    <w:rsid w:val="0047085B"/>
    <w:rsid w:val="00470AFB"/>
    <w:rsid w:val="00470BA5"/>
    <w:rsid w:val="00471085"/>
    <w:rsid w:val="004717FE"/>
    <w:rsid w:val="00472AC2"/>
    <w:rsid w:val="00473121"/>
    <w:rsid w:val="00474B7E"/>
    <w:rsid w:val="004758F6"/>
    <w:rsid w:val="00475C8E"/>
    <w:rsid w:val="00475FE9"/>
    <w:rsid w:val="00476422"/>
    <w:rsid w:val="00476F26"/>
    <w:rsid w:val="004776AA"/>
    <w:rsid w:val="00480B22"/>
    <w:rsid w:val="00481B1E"/>
    <w:rsid w:val="00481E45"/>
    <w:rsid w:val="0048270B"/>
    <w:rsid w:val="00484066"/>
    <w:rsid w:val="0048494E"/>
    <w:rsid w:val="004852F7"/>
    <w:rsid w:val="0048552B"/>
    <w:rsid w:val="004860DE"/>
    <w:rsid w:val="0048782D"/>
    <w:rsid w:val="00487BDB"/>
    <w:rsid w:val="00490C95"/>
    <w:rsid w:val="0049111D"/>
    <w:rsid w:val="0049114D"/>
    <w:rsid w:val="004912D3"/>
    <w:rsid w:val="0049140D"/>
    <w:rsid w:val="00492CDF"/>
    <w:rsid w:val="00492EDE"/>
    <w:rsid w:val="00495387"/>
    <w:rsid w:val="0049570B"/>
    <w:rsid w:val="0049668F"/>
    <w:rsid w:val="00496736"/>
    <w:rsid w:val="00496E24"/>
    <w:rsid w:val="00497E4C"/>
    <w:rsid w:val="004A2006"/>
    <w:rsid w:val="004A2812"/>
    <w:rsid w:val="004A4CFD"/>
    <w:rsid w:val="004A58B3"/>
    <w:rsid w:val="004A65E1"/>
    <w:rsid w:val="004A75A7"/>
    <w:rsid w:val="004A7729"/>
    <w:rsid w:val="004B0EAD"/>
    <w:rsid w:val="004B10DC"/>
    <w:rsid w:val="004B11EE"/>
    <w:rsid w:val="004B3434"/>
    <w:rsid w:val="004B517D"/>
    <w:rsid w:val="004B5AE9"/>
    <w:rsid w:val="004B7669"/>
    <w:rsid w:val="004B76C1"/>
    <w:rsid w:val="004C05D1"/>
    <w:rsid w:val="004C195D"/>
    <w:rsid w:val="004C392C"/>
    <w:rsid w:val="004C424F"/>
    <w:rsid w:val="004C5C9F"/>
    <w:rsid w:val="004C6B45"/>
    <w:rsid w:val="004D1A57"/>
    <w:rsid w:val="004D237E"/>
    <w:rsid w:val="004D2F6A"/>
    <w:rsid w:val="004D45F2"/>
    <w:rsid w:val="004D4673"/>
    <w:rsid w:val="004D59B9"/>
    <w:rsid w:val="004D6532"/>
    <w:rsid w:val="004D683A"/>
    <w:rsid w:val="004D699A"/>
    <w:rsid w:val="004D6C18"/>
    <w:rsid w:val="004D799C"/>
    <w:rsid w:val="004D7CDA"/>
    <w:rsid w:val="004E09AC"/>
    <w:rsid w:val="004E1779"/>
    <w:rsid w:val="004E2577"/>
    <w:rsid w:val="004E2708"/>
    <w:rsid w:val="004E4EF7"/>
    <w:rsid w:val="004F0991"/>
    <w:rsid w:val="004F0CBE"/>
    <w:rsid w:val="004F1E2A"/>
    <w:rsid w:val="004F25AF"/>
    <w:rsid w:val="004F397F"/>
    <w:rsid w:val="004F4593"/>
    <w:rsid w:val="004F52EB"/>
    <w:rsid w:val="004F57A3"/>
    <w:rsid w:val="004F5B89"/>
    <w:rsid w:val="004F786C"/>
    <w:rsid w:val="005001AF"/>
    <w:rsid w:val="00501748"/>
    <w:rsid w:val="00501C9B"/>
    <w:rsid w:val="005040FF"/>
    <w:rsid w:val="00504F67"/>
    <w:rsid w:val="00506049"/>
    <w:rsid w:val="00513BF1"/>
    <w:rsid w:val="0051516E"/>
    <w:rsid w:val="005204C4"/>
    <w:rsid w:val="005205A1"/>
    <w:rsid w:val="0052191D"/>
    <w:rsid w:val="005223E1"/>
    <w:rsid w:val="005231E7"/>
    <w:rsid w:val="0052415A"/>
    <w:rsid w:val="00525841"/>
    <w:rsid w:val="0052665C"/>
    <w:rsid w:val="00530C12"/>
    <w:rsid w:val="00531E1D"/>
    <w:rsid w:val="0053365C"/>
    <w:rsid w:val="00533F93"/>
    <w:rsid w:val="00534478"/>
    <w:rsid w:val="0053480D"/>
    <w:rsid w:val="0053537B"/>
    <w:rsid w:val="0053781D"/>
    <w:rsid w:val="00537C74"/>
    <w:rsid w:val="00540224"/>
    <w:rsid w:val="00541A10"/>
    <w:rsid w:val="00542F59"/>
    <w:rsid w:val="00545367"/>
    <w:rsid w:val="005462DE"/>
    <w:rsid w:val="00546C32"/>
    <w:rsid w:val="0055144A"/>
    <w:rsid w:val="00552C56"/>
    <w:rsid w:val="00552D65"/>
    <w:rsid w:val="00552F3D"/>
    <w:rsid w:val="00555A49"/>
    <w:rsid w:val="005573BD"/>
    <w:rsid w:val="00557BF8"/>
    <w:rsid w:val="005604C0"/>
    <w:rsid w:val="00561C91"/>
    <w:rsid w:val="005643B5"/>
    <w:rsid w:val="00564844"/>
    <w:rsid w:val="0056500B"/>
    <w:rsid w:val="00565A18"/>
    <w:rsid w:val="00566A16"/>
    <w:rsid w:val="00567637"/>
    <w:rsid w:val="0056792E"/>
    <w:rsid w:val="00567D93"/>
    <w:rsid w:val="005705BB"/>
    <w:rsid w:val="00571164"/>
    <w:rsid w:val="00572550"/>
    <w:rsid w:val="00574F68"/>
    <w:rsid w:val="00575187"/>
    <w:rsid w:val="00575952"/>
    <w:rsid w:val="0057636C"/>
    <w:rsid w:val="0057644C"/>
    <w:rsid w:val="0057787D"/>
    <w:rsid w:val="00580514"/>
    <w:rsid w:val="00581DC9"/>
    <w:rsid w:val="00581EC8"/>
    <w:rsid w:val="00582065"/>
    <w:rsid w:val="00582287"/>
    <w:rsid w:val="0058275C"/>
    <w:rsid w:val="00582EC6"/>
    <w:rsid w:val="005841F6"/>
    <w:rsid w:val="00585E15"/>
    <w:rsid w:val="00585E8D"/>
    <w:rsid w:val="00587063"/>
    <w:rsid w:val="005871B2"/>
    <w:rsid w:val="005902BE"/>
    <w:rsid w:val="0059156B"/>
    <w:rsid w:val="005918FE"/>
    <w:rsid w:val="005924FD"/>
    <w:rsid w:val="00592A8F"/>
    <w:rsid w:val="00593554"/>
    <w:rsid w:val="00593A3A"/>
    <w:rsid w:val="00594F06"/>
    <w:rsid w:val="00595475"/>
    <w:rsid w:val="005968C3"/>
    <w:rsid w:val="00596AA4"/>
    <w:rsid w:val="005972C5"/>
    <w:rsid w:val="005979B2"/>
    <w:rsid w:val="00597A86"/>
    <w:rsid w:val="005A0BD7"/>
    <w:rsid w:val="005A1991"/>
    <w:rsid w:val="005A1B38"/>
    <w:rsid w:val="005A1EA6"/>
    <w:rsid w:val="005A2249"/>
    <w:rsid w:val="005A2FC5"/>
    <w:rsid w:val="005A53F1"/>
    <w:rsid w:val="005A78DF"/>
    <w:rsid w:val="005A7AE4"/>
    <w:rsid w:val="005B13F3"/>
    <w:rsid w:val="005B17ED"/>
    <w:rsid w:val="005B1ACE"/>
    <w:rsid w:val="005B1E71"/>
    <w:rsid w:val="005B2B79"/>
    <w:rsid w:val="005B2C58"/>
    <w:rsid w:val="005B2E85"/>
    <w:rsid w:val="005B3645"/>
    <w:rsid w:val="005B44B7"/>
    <w:rsid w:val="005B4BA3"/>
    <w:rsid w:val="005B4C90"/>
    <w:rsid w:val="005B5172"/>
    <w:rsid w:val="005B5706"/>
    <w:rsid w:val="005B6E67"/>
    <w:rsid w:val="005C0453"/>
    <w:rsid w:val="005C141F"/>
    <w:rsid w:val="005C5D7F"/>
    <w:rsid w:val="005C5EA3"/>
    <w:rsid w:val="005C6E99"/>
    <w:rsid w:val="005C7354"/>
    <w:rsid w:val="005C7BA6"/>
    <w:rsid w:val="005D08DB"/>
    <w:rsid w:val="005D123D"/>
    <w:rsid w:val="005D1CD7"/>
    <w:rsid w:val="005D2FE5"/>
    <w:rsid w:val="005D536E"/>
    <w:rsid w:val="005D5C3A"/>
    <w:rsid w:val="005E2221"/>
    <w:rsid w:val="005E37D0"/>
    <w:rsid w:val="005E39C1"/>
    <w:rsid w:val="005E70BC"/>
    <w:rsid w:val="005E76E7"/>
    <w:rsid w:val="005E78AC"/>
    <w:rsid w:val="005F042C"/>
    <w:rsid w:val="005F4F0B"/>
    <w:rsid w:val="005F547D"/>
    <w:rsid w:val="005F5D7D"/>
    <w:rsid w:val="005F73A8"/>
    <w:rsid w:val="005F7F3E"/>
    <w:rsid w:val="006009E4"/>
    <w:rsid w:val="00600A41"/>
    <w:rsid w:val="00600D26"/>
    <w:rsid w:val="006012EB"/>
    <w:rsid w:val="0060202E"/>
    <w:rsid w:val="00602455"/>
    <w:rsid w:val="00603161"/>
    <w:rsid w:val="00604259"/>
    <w:rsid w:val="00604F03"/>
    <w:rsid w:val="006058A7"/>
    <w:rsid w:val="00606FE7"/>
    <w:rsid w:val="006100C6"/>
    <w:rsid w:val="00610600"/>
    <w:rsid w:val="00610A83"/>
    <w:rsid w:val="00611BED"/>
    <w:rsid w:val="00611FD6"/>
    <w:rsid w:val="006136D1"/>
    <w:rsid w:val="0061464F"/>
    <w:rsid w:val="00614784"/>
    <w:rsid w:val="00614807"/>
    <w:rsid w:val="006148D4"/>
    <w:rsid w:val="0061659E"/>
    <w:rsid w:val="00617A75"/>
    <w:rsid w:val="00617B5F"/>
    <w:rsid w:val="00621134"/>
    <w:rsid w:val="00621735"/>
    <w:rsid w:val="0062257D"/>
    <w:rsid w:val="00622CCA"/>
    <w:rsid w:val="006241A9"/>
    <w:rsid w:val="006246D4"/>
    <w:rsid w:val="00626B4E"/>
    <w:rsid w:val="00627C1D"/>
    <w:rsid w:val="00630CE9"/>
    <w:rsid w:val="00631D44"/>
    <w:rsid w:val="00631F9E"/>
    <w:rsid w:val="00632501"/>
    <w:rsid w:val="00634808"/>
    <w:rsid w:val="006348EA"/>
    <w:rsid w:val="00636A95"/>
    <w:rsid w:val="00636ACF"/>
    <w:rsid w:val="00636B7E"/>
    <w:rsid w:val="006375D6"/>
    <w:rsid w:val="00637BCB"/>
    <w:rsid w:val="00640AE4"/>
    <w:rsid w:val="00640B8E"/>
    <w:rsid w:val="00640C0A"/>
    <w:rsid w:val="00641404"/>
    <w:rsid w:val="006417CC"/>
    <w:rsid w:val="0064503E"/>
    <w:rsid w:val="006456EB"/>
    <w:rsid w:val="00646571"/>
    <w:rsid w:val="00647415"/>
    <w:rsid w:val="0065195E"/>
    <w:rsid w:val="00653441"/>
    <w:rsid w:val="00653820"/>
    <w:rsid w:val="006538D6"/>
    <w:rsid w:val="00655ACE"/>
    <w:rsid w:val="00656021"/>
    <w:rsid w:val="006560AC"/>
    <w:rsid w:val="006561A9"/>
    <w:rsid w:val="00656894"/>
    <w:rsid w:val="00660F88"/>
    <w:rsid w:val="0066290E"/>
    <w:rsid w:val="00662FE6"/>
    <w:rsid w:val="006639AF"/>
    <w:rsid w:val="00665ADF"/>
    <w:rsid w:val="00665EE1"/>
    <w:rsid w:val="0066612E"/>
    <w:rsid w:val="006668B3"/>
    <w:rsid w:val="00666D55"/>
    <w:rsid w:val="00670999"/>
    <w:rsid w:val="00670FD7"/>
    <w:rsid w:val="006712A7"/>
    <w:rsid w:val="00672199"/>
    <w:rsid w:val="0067227C"/>
    <w:rsid w:val="00672D88"/>
    <w:rsid w:val="006731A1"/>
    <w:rsid w:val="00673F83"/>
    <w:rsid w:val="00674AD6"/>
    <w:rsid w:val="00675C8D"/>
    <w:rsid w:val="00676B50"/>
    <w:rsid w:val="00677A1C"/>
    <w:rsid w:val="00677FCC"/>
    <w:rsid w:val="00680DB5"/>
    <w:rsid w:val="00682788"/>
    <w:rsid w:val="00682C09"/>
    <w:rsid w:val="00682E6C"/>
    <w:rsid w:val="0068322A"/>
    <w:rsid w:val="00683746"/>
    <w:rsid w:val="0068430A"/>
    <w:rsid w:val="006843ED"/>
    <w:rsid w:val="006848CE"/>
    <w:rsid w:val="006855F2"/>
    <w:rsid w:val="00686B9A"/>
    <w:rsid w:val="00686D37"/>
    <w:rsid w:val="0069162A"/>
    <w:rsid w:val="00692E4A"/>
    <w:rsid w:val="0069302C"/>
    <w:rsid w:val="006931A8"/>
    <w:rsid w:val="00693EA6"/>
    <w:rsid w:val="00695A35"/>
    <w:rsid w:val="00696D46"/>
    <w:rsid w:val="00696FF3"/>
    <w:rsid w:val="006A087B"/>
    <w:rsid w:val="006A1BD0"/>
    <w:rsid w:val="006A39A6"/>
    <w:rsid w:val="006A3D2F"/>
    <w:rsid w:val="006A440F"/>
    <w:rsid w:val="006A536F"/>
    <w:rsid w:val="006A5B38"/>
    <w:rsid w:val="006A68AE"/>
    <w:rsid w:val="006B10DB"/>
    <w:rsid w:val="006B1AB8"/>
    <w:rsid w:val="006B2422"/>
    <w:rsid w:val="006B550B"/>
    <w:rsid w:val="006B72F3"/>
    <w:rsid w:val="006C01F0"/>
    <w:rsid w:val="006C2611"/>
    <w:rsid w:val="006C278D"/>
    <w:rsid w:val="006C2E68"/>
    <w:rsid w:val="006C3348"/>
    <w:rsid w:val="006C351E"/>
    <w:rsid w:val="006C4605"/>
    <w:rsid w:val="006C5192"/>
    <w:rsid w:val="006C5E6D"/>
    <w:rsid w:val="006C7D32"/>
    <w:rsid w:val="006D2DF0"/>
    <w:rsid w:val="006D3004"/>
    <w:rsid w:val="006D3B73"/>
    <w:rsid w:val="006D5095"/>
    <w:rsid w:val="006D515D"/>
    <w:rsid w:val="006D63EB"/>
    <w:rsid w:val="006D647B"/>
    <w:rsid w:val="006D7272"/>
    <w:rsid w:val="006E0169"/>
    <w:rsid w:val="006E1017"/>
    <w:rsid w:val="006E176D"/>
    <w:rsid w:val="006E1FC4"/>
    <w:rsid w:val="006E28F3"/>
    <w:rsid w:val="006E45ED"/>
    <w:rsid w:val="006E5B1C"/>
    <w:rsid w:val="006E6A92"/>
    <w:rsid w:val="006E7E07"/>
    <w:rsid w:val="006E7E5C"/>
    <w:rsid w:val="006F0AEA"/>
    <w:rsid w:val="006F0B8F"/>
    <w:rsid w:val="006F4A3F"/>
    <w:rsid w:val="006F54D6"/>
    <w:rsid w:val="006F59B7"/>
    <w:rsid w:val="006F764A"/>
    <w:rsid w:val="006F7B64"/>
    <w:rsid w:val="00700E66"/>
    <w:rsid w:val="00701879"/>
    <w:rsid w:val="0070190B"/>
    <w:rsid w:val="007024EC"/>
    <w:rsid w:val="007033AF"/>
    <w:rsid w:val="00703596"/>
    <w:rsid w:val="007038EC"/>
    <w:rsid w:val="00703B3A"/>
    <w:rsid w:val="00703F48"/>
    <w:rsid w:val="0070416A"/>
    <w:rsid w:val="00705015"/>
    <w:rsid w:val="00705266"/>
    <w:rsid w:val="0070740F"/>
    <w:rsid w:val="007074A7"/>
    <w:rsid w:val="00707F97"/>
    <w:rsid w:val="0071017F"/>
    <w:rsid w:val="007120CA"/>
    <w:rsid w:val="00713702"/>
    <w:rsid w:val="00714D84"/>
    <w:rsid w:val="00715EEE"/>
    <w:rsid w:val="00717518"/>
    <w:rsid w:val="00717DF4"/>
    <w:rsid w:val="00720848"/>
    <w:rsid w:val="00720E9C"/>
    <w:rsid w:val="00726E62"/>
    <w:rsid w:val="0072706E"/>
    <w:rsid w:val="00727BF2"/>
    <w:rsid w:val="00730790"/>
    <w:rsid w:val="00730EE9"/>
    <w:rsid w:val="00731C43"/>
    <w:rsid w:val="007329B3"/>
    <w:rsid w:val="00732C3A"/>
    <w:rsid w:val="00732E0A"/>
    <w:rsid w:val="007331B9"/>
    <w:rsid w:val="007336B0"/>
    <w:rsid w:val="00735021"/>
    <w:rsid w:val="00736799"/>
    <w:rsid w:val="007367DA"/>
    <w:rsid w:val="00740EEF"/>
    <w:rsid w:val="007417C6"/>
    <w:rsid w:val="00743078"/>
    <w:rsid w:val="00744952"/>
    <w:rsid w:val="00744DC2"/>
    <w:rsid w:val="00745372"/>
    <w:rsid w:val="00745B70"/>
    <w:rsid w:val="00746574"/>
    <w:rsid w:val="00746ECF"/>
    <w:rsid w:val="00747C3E"/>
    <w:rsid w:val="007510CE"/>
    <w:rsid w:val="00751266"/>
    <w:rsid w:val="007516FD"/>
    <w:rsid w:val="00751A54"/>
    <w:rsid w:val="00752C85"/>
    <w:rsid w:val="007536EC"/>
    <w:rsid w:val="0075375C"/>
    <w:rsid w:val="00753972"/>
    <w:rsid w:val="00756462"/>
    <w:rsid w:val="00756862"/>
    <w:rsid w:val="007607CE"/>
    <w:rsid w:val="007613BB"/>
    <w:rsid w:val="0076191E"/>
    <w:rsid w:val="00762751"/>
    <w:rsid w:val="0076289C"/>
    <w:rsid w:val="007636C3"/>
    <w:rsid w:val="00763E10"/>
    <w:rsid w:val="00764381"/>
    <w:rsid w:val="0076516F"/>
    <w:rsid w:val="00772156"/>
    <w:rsid w:val="00774390"/>
    <w:rsid w:val="00776CAA"/>
    <w:rsid w:val="007813BB"/>
    <w:rsid w:val="00782A6E"/>
    <w:rsid w:val="00783D4B"/>
    <w:rsid w:val="00784F80"/>
    <w:rsid w:val="007851EA"/>
    <w:rsid w:val="007863BC"/>
    <w:rsid w:val="00786C86"/>
    <w:rsid w:val="00787A5C"/>
    <w:rsid w:val="0079189B"/>
    <w:rsid w:val="00792AD8"/>
    <w:rsid w:val="00792C5C"/>
    <w:rsid w:val="00793734"/>
    <w:rsid w:val="0079396E"/>
    <w:rsid w:val="00794125"/>
    <w:rsid w:val="007944C6"/>
    <w:rsid w:val="007949D8"/>
    <w:rsid w:val="00795E64"/>
    <w:rsid w:val="00795F8F"/>
    <w:rsid w:val="007968D6"/>
    <w:rsid w:val="007A0146"/>
    <w:rsid w:val="007A18F4"/>
    <w:rsid w:val="007A262A"/>
    <w:rsid w:val="007A40F9"/>
    <w:rsid w:val="007A4609"/>
    <w:rsid w:val="007A4979"/>
    <w:rsid w:val="007A4B8F"/>
    <w:rsid w:val="007A532A"/>
    <w:rsid w:val="007A6406"/>
    <w:rsid w:val="007A71DE"/>
    <w:rsid w:val="007A76E8"/>
    <w:rsid w:val="007B0F7F"/>
    <w:rsid w:val="007B1033"/>
    <w:rsid w:val="007B13CD"/>
    <w:rsid w:val="007B1561"/>
    <w:rsid w:val="007B1772"/>
    <w:rsid w:val="007B2C4E"/>
    <w:rsid w:val="007B43E7"/>
    <w:rsid w:val="007B4566"/>
    <w:rsid w:val="007B4C22"/>
    <w:rsid w:val="007B6881"/>
    <w:rsid w:val="007B6F98"/>
    <w:rsid w:val="007B71B9"/>
    <w:rsid w:val="007B7806"/>
    <w:rsid w:val="007B7FB6"/>
    <w:rsid w:val="007C1BF0"/>
    <w:rsid w:val="007C5581"/>
    <w:rsid w:val="007D104C"/>
    <w:rsid w:val="007D1D05"/>
    <w:rsid w:val="007D3C56"/>
    <w:rsid w:val="007D4525"/>
    <w:rsid w:val="007D5436"/>
    <w:rsid w:val="007D5FCD"/>
    <w:rsid w:val="007D7742"/>
    <w:rsid w:val="007E095F"/>
    <w:rsid w:val="007E0FE1"/>
    <w:rsid w:val="007E1F15"/>
    <w:rsid w:val="007E2517"/>
    <w:rsid w:val="007E292C"/>
    <w:rsid w:val="007E57D9"/>
    <w:rsid w:val="007E5F5C"/>
    <w:rsid w:val="007E6298"/>
    <w:rsid w:val="007E6D49"/>
    <w:rsid w:val="007E770A"/>
    <w:rsid w:val="007F1A6D"/>
    <w:rsid w:val="007F1AEB"/>
    <w:rsid w:val="007F2D6D"/>
    <w:rsid w:val="007F3701"/>
    <w:rsid w:val="007F68E3"/>
    <w:rsid w:val="007F6FCF"/>
    <w:rsid w:val="007F70A4"/>
    <w:rsid w:val="007F7A64"/>
    <w:rsid w:val="007F7C38"/>
    <w:rsid w:val="00801617"/>
    <w:rsid w:val="008028EB"/>
    <w:rsid w:val="008037D9"/>
    <w:rsid w:val="0080449D"/>
    <w:rsid w:val="00804C9C"/>
    <w:rsid w:val="00804FA8"/>
    <w:rsid w:val="0080583B"/>
    <w:rsid w:val="00811507"/>
    <w:rsid w:val="00812556"/>
    <w:rsid w:val="00812AA8"/>
    <w:rsid w:val="00812D0F"/>
    <w:rsid w:val="008132C7"/>
    <w:rsid w:val="0081412B"/>
    <w:rsid w:val="00814175"/>
    <w:rsid w:val="00814AC0"/>
    <w:rsid w:val="00816D9D"/>
    <w:rsid w:val="0082083E"/>
    <w:rsid w:val="00821ECB"/>
    <w:rsid w:val="00824358"/>
    <w:rsid w:val="00824F0E"/>
    <w:rsid w:val="008258C6"/>
    <w:rsid w:val="00826884"/>
    <w:rsid w:val="008322C6"/>
    <w:rsid w:val="00833903"/>
    <w:rsid w:val="00834991"/>
    <w:rsid w:val="00835E72"/>
    <w:rsid w:val="00836C5A"/>
    <w:rsid w:val="00840389"/>
    <w:rsid w:val="008410CC"/>
    <w:rsid w:val="00843632"/>
    <w:rsid w:val="00843C03"/>
    <w:rsid w:val="00844E0F"/>
    <w:rsid w:val="00845552"/>
    <w:rsid w:val="008459FB"/>
    <w:rsid w:val="00846617"/>
    <w:rsid w:val="00846EB1"/>
    <w:rsid w:val="00847DB1"/>
    <w:rsid w:val="00850DD8"/>
    <w:rsid w:val="008526D7"/>
    <w:rsid w:val="008528D4"/>
    <w:rsid w:val="00853C64"/>
    <w:rsid w:val="00854735"/>
    <w:rsid w:val="00856CD9"/>
    <w:rsid w:val="00860ACA"/>
    <w:rsid w:val="00860B3A"/>
    <w:rsid w:val="00860ED2"/>
    <w:rsid w:val="00863EE8"/>
    <w:rsid w:val="00865631"/>
    <w:rsid w:val="00865CD0"/>
    <w:rsid w:val="0087015B"/>
    <w:rsid w:val="008726E6"/>
    <w:rsid w:val="00872E64"/>
    <w:rsid w:val="00872FD4"/>
    <w:rsid w:val="0087300E"/>
    <w:rsid w:val="00873169"/>
    <w:rsid w:val="0087433E"/>
    <w:rsid w:val="0087540A"/>
    <w:rsid w:val="00876F61"/>
    <w:rsid w:val="008775BF"/>
    <w:rsid w:val="00877C08"/>
    <w:rsid w:val="008809D8"/>
    <w:rsid w:val="00880F27"/>
    <w:rsid w:val="00883BE9"/>
    <w:rsid w:val="00883C1B"/>
    <w:rsid w:val="00886DA3"/>
    <w:rsid w:val="00887BC1"/>
    <w:rsid w:val="00890676"/>
    <w:rsid w:val="0089462A"/>
    <w:rsid w:val="008952E9"/>
    <w:rsid w:val="00895707"/>
    <w:rsid w:val="00895F67"/>
    <w:rsid w:val="008A0284"/>
    <w:rsid w:val="008A61CE"/>
    <w:rsid w:val="008A7690"/>
    <w:rsid w:val="008B099A"/>
    <w:rsid w:val="008B14C8"/>
    <w:rsid w:val="008B14E5"/>
    <w:rsid w:val="008B295D"/>
    <w:rsid w:val="008B2AEC"/>
    <w:rsid w:val="008B34F5"/>
    <w:rsid w:val="008B35FA"/>
    <w:rsid w:val="008B5524"/>
    <w:rsid w:val="008B58D1"/>
    <w:rsid w:val="008B6123"/>
    <w:rsid w:val="008B6DDC"/>
    <w:rsid w:val="008B7D3C"/>
    <w:rsid w:val="008C1648"/>
    <w:rsid w:val="008C2209"/>
    <w:rsid w:val="008C2D53"/>
    <w:rsid w:val="008C45AC"/>
    <w:rsid w:val="008C5455"/>
    <w:rsid w:val="008C5941"/>
    <w:rsid w:val="008C72CD"/>
    <w:rsid w:val="008C73C4"/>
    <w:rsid w:val="008C73DE"/>
    <w:rsid w:val="008D0D9D"/>
    <w:rsid w:val="008D16B8"/>
    <w:rsid w:val="008D2484"/>
    <w:rsid w:val="008D2875"/>
    <w:rsid w:val="008D3394"/>
    <w:rsid w:val="008D4880"/>
    <w:rsid w:val="008D4BFF"/>
    <w:rsid w:val="008D77AE"/>
    <w:rsid w:val="008D7A02"/>
    <w:rsid w:val="008E0367"/>
    <w:rsid w:val="008E1BDE"/>
    <w:rsid w:val="008E1D34"/>
    <w:rsid w:val="008E1D9D"/>
    <w:rsid w:val="008E42BA"/>
    <w:rsid w:val="008E5FB4"/>
    <w:rsid w:val="008E7B90"/>
    <w:rsid w:val="008F18B7"/>
    <w:rsid w:val="008F21AC"/>
    <w:rsid w:val="008F291F"/>
    <w:rsid w:val="008F345F"/>
    <w:rsid w:val="008F392A"/>
    <w:rsid w:val="008F78A9"/>
    <w:rsid w:val="008F7C65"/>
    <w:rsid w:val="009013B3"/>
    <w:rsid w:val="009014C8"/>
    <w:rsid w:val="009016EB"/>
    <w:rsid w:val="009021EB"/>
    <w:rsid w:val="00902684"/>
    <w:rsid w:val="00903035"/>
    <w:rsid w:val="00903360"/>
    <w:rsid w:val="0090386D"/>
    <w:rsid w:val="00904A26"/>
    <w:rsid w:val="00905474"/>
    <w:rsid w:val="00905A86"/>
    <w:rsid w:val="00905B48"/>
    <w:rsid w:val="0090690F"/>
    <w:rsid w:val="009077B2"/>
    <w:rsid w:val="009101B8"/>
    <w:rsid w:val="009113A0"/>
    <w:rsid w:val="009128B1"/>
    <w:rsid w:val="009130BE"/>
    <w:rsid w:val="009132CD"/>
    <w:rsid w:val="009153F3"/>
    <w:rsid w:val="00915DE7"/>
    <w:rsid w:val="009221D7"/>
    <w:rsid w:val="00924A53"/>
    <w:rsid w:val="00924AF6"/>
    <w:rsid w:val="00924E10"/>
    <w:rsid w:val="00925829"/>
    <w:rsid w:val="00925B46"/>
    <w:rsid w:val="00925DD6"/>
    <w:rsid w:val="009264F4"/>
    <w:rsid w:val="009270E1"/>
    <w:rsid w:val="00927124"/>
    <w:rsid w:val="0093085F"/>
    <w:rsid w:val="00930FAA"/>
    <w:rsid w:val="00933B43"/>
    <w:rsid w:val="00934A7B"/>
    <w:rsid w:val="00935016"/>
    <w:rsid w:val="009357CA"/>
    <w:rsid w:val="00935E4E"/>
    <w:rsid w:val="00936793"/>
    <w:rsid w:val="0093778F"/>
    <w:rsid w:val="0094191E"/>
    <w:rsid w:val="0094357F"/>
    <w:rsid w:val="0094540D"/>
    <w:rsid w:val="00946BCD"/>
    <w:rsid w:val="0094741E"/>
    <w:rsid w:val="009513FE"/>
    <w:rsid w:val="009521B1"/>
    <w:rsid w:val="00952493"/>
    <w:rsid w:val="00952F20"/>
    <w:rsid w:val="0095305F"/>
    <w:rsid w:val="00953065"/>
    <w:rsid w:val="00954A76"/>
    <w:rsid w:val="00955790"/>
    <w:rsid w:val="00957FDF"/>
    <w:rsid w:val="00960D66"/>
    <w:rsid w:val="00961BC6"/>
    <w:rsid w:val="00961C19"/>
    <w:rsid w:val="00961CCD"/>
    <w:rsid w:val="0096241A"/>
    <w:rsid w:val="00962DA8"/>
    <w:rsid w:val="00962FB1"/>
    <w:rsid w:val="00966093"/>
    <w:rsid w:val="009671CC"/>
    <w:rsid w:val="00972F74"/>
    <w:rsid w:val="0097591C"/>
    <w:rsid w:val="00976587"/>
    <w:rsid w:val="00977921"/>
    <w:rsid w:val="0098182F"/>
    <w:rsid w:val="009836AF"/>
    <w:rsid w:val="00986C84"/>
    <w:rsid w:val="00987C32"/>
    <w:rsid w:val="009912EF"/>
    <w:rsid w:val="0099317D"/>
    <w:rsid w:val="00994C8F"/>
    <w:rsid w:val="0099549F"/>
    <w:rsid w:val="00996BCD"/>
    <w:rsid w:val="00996D00"/>
    <w:rsid w:val="009A0430"/>
    <w:rsid w:val="009A13DD"/>
    <w:rsid w:val="009A1E2F"/>
    <w:rsid w:val="009A2AD2"/>
    <w:rsid w:val="009A37D9"/>
    <w:rsid w:val="009A3F0C"/>
    <w:rsid w:val="009A4864"/>
    <w:rsid w:val="009A6ACC"/>
    <w:rsid w:val="009A7A77"/>
    <w:rsid w:val="009B03A1"/>
    <w:rsid w:val="009B0A3D"/>
    <w:rsid w:val="009B2B7F"/>
    <w:rsid w:val="009B3024"/>
    <w:rsid w:val="009B33F5"/>
    <w:rsid w:val="009B4478"/>
    <w:rsid w:val="009B44A6"/>
    <w:rsid w:val="009B751D"/>
    <w:rsid w:val="009C00A2"/>
    <w:rsid w:val="009C1692"/>
    <w:rsid w:val="009C183B"/>
    <w:rsid w:val="009C1A9F"/>
    <w:rsid w:val="009C30A5"/>
    <w:rsid w:val="009C3990"/>
    <w:rsid w:val="009C5751"/>
    <w:rsid w:val="009C5C42"/>
    <w:rsid w:val="009C5CEA"/>
    <w:rsid w:val="009C60F5"/>
    <w:rsid w:val="009C6143"/>
    <w:rsid w:val="009C6CD0"/>
    <w:rsid w:val="009C6DC5"/>
    <w:rsid w:val="009C6EE1"/>
    <w:rsid w:val="009C727A"/>
    <w:rsid w:val="009C752D"/>
    <w:rsid w:val="009D1240"/>
    <w:rsid w:val="009D485F"/>
    <w:rsid w:val="009D575A"/>
    <w:rsid w:val="009D5B09"/>
    <w:rsid w:val="009D6199"/>
    <w:rsid w:val="009D781C"/>
    <w:rsid w:val="009E0760"/>
    <w:rsid w:val="009E0B69"/>
    <w:rsid w:val="009E248C"/>
    <w:rsid w:val="009E2F5F"/>
    <w:rsid w:val="009E31CC"/>
    <w:rsid w:val="009E32F9"/>
    <w:rsid w:val="009E4636"/>
    <w:rsid w:val="009E6AD2"/>
    <w:rsid w:val="009E7172"/>
    <w:rsid w:val="009E7F31"/>
    <w:rsid w:val="009F0F6D"/>
    <w:rsid w:val="009F1329"/>
    <w:rsid w:val="009F1ED1"/>
    <w:rsid w:val="009F2696"/>
    <w:rsid w:val="009F329D"/>
    <w:rsid w:val="009F3C14"/>
    <w:rsid w:val="009F42AA"/>
    <w:rsid w:val="009F5A69"/>
    <w:rsid w:val="009F7064"/>
    <w:rsid w:val="009F71F2"/>
    <w:rsid w:val="00A008F4"/>
    <w:rsid w:val="00A0258C"/>
    <w:rsid w:val="00A0357E"/>
    <w:rsid w:val="00A03977"/>
    <w:rsid w:val="00A03D7D"/>
    <w:rsid w:val="00A04514"/>
    <w:rsid w:val="00A053B2"/>
    <w:rsid w:val="00A05D33"/>
    <w:rsid w:val="00A06A1D"/>
    <w:rsid w:val="00A06E0C"/>
    <w:rsid w:val="00A07E07"/>
    <w:rsid w:val="00A07F5E"/>
    <w:rsid w:val="00A10B86"/>
    <w:rsid w:val="00A118EB"/>
    <w:rsid w:val="00A12683"/>
    <w:rsid w:val="00A12732"/>
    <w:rsid w:val="00A14CCF"/>
    <w:rsid w:val="00A1620E"/>
    <w:rsid w:val="00A16603"/>
    <w:rsid w:val="00A16785"/>
    <w:rsid w:val="00A16C78"/>
    <w:rsid w:val="00A170DD"/>
    <w:rsid w:val="00A17E57"/>
    <w:rsid w:val="00A22169"/>
    <w:rsid w:val="00A241ED"/>
    <w:rsid w:val="00A244D8"/>
    <w:rsid w:val="00A260DB"/>
    <w:rsid w:val="00A263CA"/>
    <w:rsid w:val="00A2752B"/>
    <w:rsid w:val="00A27E4D"/>
    <w:rsid w:val="00A30133"/>
    <w:rsid w:val="00A3089F"/>
    <w:rsid w:val="00A31348"/>
    <w:rsid w:val="00A317D7"/>
    <w:rsid w:val="00A33E4A"/>
    <w:rsid w:val="00A346DC"/>
    <w:rsid w:val="00A3586C"/>
    <w:rsid w:val="00A37CC8"/>
    <w:rsid w:val="00A37E4F"/>
    <w:rsid w:val="00A4008F"/>
    <w:rsid w:val="00A40304"/>
    <w:rsid w:val="00A41632"/>
    <w:rsid w:val="00A42F11"/>
    <w:rsid w:val="00A43568"/>
    <w:rsid w:val="00A43AAB"/>
    <w:rsid w:val="00A43B75"/>
    <w:rsid w:val="00A4433C"/>
    <w:rsid w:val="00A45189"/>
    <w:rsid w:val="00A47FD7"/>
    <w:rsid w:val="00A50375"/>
    <w:rsid w:val="00A50DBE"/>
    <w:rsid w:val="00A51721"/>
    <w:rsid w:val="00A52216"/>
    <w:rsid w:val="00A53A50"/>
    <w:rsid w:val="00A55236"/>
    <w:rsid w:val="00A55386"/>
    <w:rsid w:val="00A555D2"/>
    <w:rsid w:val="00A5565B"/>
    <w:rsid w:val="00A55DBA"/>
    <w:rsid w:val="00A56658"/>
    <w:rsid w:val="00A62085"/>
    <w:rsid w:val="00A62622"/>
    <w:rsid w:val="00A6441D"/>
    <w:rsid w:val="00A6618B"/>
    <w:rsid w:val="00A66458"/>
    <w:rsid w:val="00A6666A"/>
    <w:rsid w:val="00A66BD6"/>
    <w:rsid w:val="00A67062"/>
    <w:rsid w:val="00A67ADC"/>
    <w:rsid w:val="00A70388"/>
    <w:rsid w:val="00A707B2"/>
    <w:rsid w:val="00A71EF9"/>
    <w:rsid w:val="00A7208C"/>
    <w:rsid w:val="00A72354"/>
    <w:rsid w:val="00A73AA5"/>
    <w:rsid w:val="00A75146"/>
    <w:rsid w:val="00A75B71"/>
    <w:rsid w:val="00A80E99"/>
    <w:rsid w:val="00A81236"/>
    <w:rsid w:val="00A82503"/>
    <w:rsid w:val="00A82FDA"/>
    <w:rsid w:val="00A84364"/>
    <w:rsid w:val="00A84B23"/>
    <w:rsid w:val="00A84C24"/>
    <w:rsid w:val="00A87005"/>
    <w:rsid w:val="00A90549"/>
    <w:rsid w:val="00A90822"/>
    <w:rsid w:val="00A90E5A"/>
    <w:rsid w:val="00A910FC"/>
    <w:rsid w:val="00A91FE7"/>
    <w:rsid w:val="00A929CD"/>
    <w:rsid w:val="00A92C18"/>
    <w:rsid w:val="00A92F47"/>
    <w:rsid w:val="00A944BA"/>
    <w:rsid w:val="00A94B49"/>
    <w:rsid w:val="00A94BE2"/>
    <w:rsid w:val="00A94DD3"/>
    <w:rsid w:val="00A95236"/>
    <w:rsid w:val="00A95242"/>
    <w:rsid w:val="00A958E3"/>
    <w:rsid w:val="00A96739"/>
    <w:rsid w:val="00A96B5D"/>
    <w:rsid w:val="00A972AD"/>
    <w:rsid w:val="00A97EA4"/>
    <w:rsid w:val="00AA0B30"/>
    <w:rsid w:val="00AA0E98"/>
    <w:rsid w:val="00AA1761"/>
    <w:rsid w:val="00AA249A"/>
    <w:rsid w:val="00AA2AC5"/>
    <w:rsid w:val="00AA2DE9"/>
    <w:rsid w:val="00AA3B51"/>
    <w:rsid w:val="00AA3EA9"/>
    <w:rsid w:val="00AA3FEE"/>
    <w:rsid w:val="00AA6951"/>
    <w:rsid w:val="00AA6FD1"/>
    <w:rsid w:val="00AA7F9D"/>
    <w:rsid w:val="00AB233D"/>
    <w:rsid w:val="00AB295E"/>
    <w:rsid w:val="00AB52B9"/>
    <w:rsid w:val="00AB580F"/>
    <w:rsid w:val="00AB6A39"/>
    <w:rsid w:val="00AB6BDA"/>
    <w:rsid w:val="00AB6D4A"/>
    <w:rsid w:val="00AB7F13"/>
    <w:rsid w:val="00AC0B49"/>
    <w:rsid w:val="00AC1F34"/>
    <w:rsid w:val="00AC2006"/>
    <w:rsid w:val="00AC47DE"/>
    <w:rsid w:val="00AC5608"/>
    <w:rsid w:val="00AC5A5B"/>
    <w:rsid w:val="00AD006C"/>
    <w:rsid w:val="00AD3D8C"/>
    <w:rsid w:val="00AD6728"/>
    <w:rsid w:val="00AE0BD2"/>
    <w:rsid w:val="00AE105B"/>
    <w:rsid w:val="00AE10F2"/>
    <w:rsid w:val="00AE1859"/>
    <w:rsid w:val="00AE1D56"/>
    <w:rsid w:val="00AE1DEC"/>
    <w:rsid w:val="00AE32AA"/>
    <w:rsid w:val="00AE4574"/>
    <w:rsid w:val="00AE47DB"/>
    <w:rsid w:val="00AF0680"/>
    <w:rsid w:val="00AF1218"/>
    <w:rsid w:val="00AF1420"/>
    <w:rsid w:val="00AF1763"/>
    <w:rsid w:val="00AF1B98"/>
    <w:rsid w:val="00AF1D7B"/>
    <w:rsid w:val="00AF4AA4"/>
    <w:rsid w:val="00AF6549"/>
    <w:rsid w:val="00AF73A0"/>
    <w:rsid w:val="00AF7A61"/>
    <w:rsid w:val="00B00CE9"/>
    <w:rsid w:val="00B0105F"/>
    <w:rsid w:val="00B0203E"/>
    <w:rsid w:val="00B023D7"/>
    <w:rsid w:val="00B02613"/>
    <w:rsid w:val="00B03A1B"/>
    <w:rsid w:val="00B03FB7"/>
    <w:rsid w:val="00B0646E"/>
    <w:rsid w:val="00B06722"/>
    <w:rsid w:val="00B06D02"/>
    <w:rsid w:val="00B114EA"/>
    <w:rsid w:val="00B118FD"/>
    <w:rsid w:val="00B119AC"/>
    <w:rsid w:val="00B12E45"/>
    <w:rsid w:val="00B12E9E"/>
    <w:rsid w:val="00B13801"/>
    <w:rsid w:val="00B1477A"/>
    <w:rsid w:val="00B1590C"/>
    <w:rsid w:val="00B2093B"/>
    <w:rsid w:val="00B2118A"/>
    <w:rsid w:val="00B2136D"/>
    <w:rsid w:val="00B23AD9"/>
    <w:rsid w:val="00B23BAE"/>
    <w:rsid w:val="00B24867"/>
    <w:rsid w:val="00B25640"/>
    <w:rsid w:val="00B25757"/>
    <w:rsid w:val="00B26392"/>
    <w:rsid w:val="00B275FC"/>
    <w:rsid w:val="00B30963"/>
    <w:rsid w:val="00B30DD0"/>
    <w:rsid w:val="00B30EA8"/>
    <w:rsid w:val="00B31310"/>
    <w:rsid w:val="00B31378"/>
    <w:rsid w:val="00B33207"/>
    <w:rsid w:val="00B415AB"/>
    <w:rsid w:val="00B4455D"/>
    <w:rsid w:val="00B44791"/>
    <w:rsid w:val="00B44FF4"/>
    <w:rsid w:val="00B45D28"/>
    <w:rsid w:val="00B46023"/>
    <w:rsid w:val="00B46335"/>
    <w:rsid w:val="00B47040"/>
    <w:rsid w:val="00B477E9"/>
    <w:rsid w:val="00B47D78"/>
    <w:rsid w:val="00B50756"/>
    <w:rsid w:val="00B52640"/>
    <w:rsid w:val="00B52E8D"/>
    <w:rsid w:val="00B53B63"/>
    <w:rsid w:val="00B53B68"/>
    <w:rsid w:val="00B53D39"/>
    <w:rsid w:val="00B54A95"/>
    <w:rsid w:val="00B56BAC"/>
    <w:rsid w:val="00B56C40"/>
    <w:rsid w:val="00B57AF3"/>
    <w:rsid w:val="00B606EA"/>
    <w:rsid w:val="00B60EAD"/>
    <w:rsid w:val="00B61976"/>
    <w:rsid w:val="00B61EF7"/>
    <w:rsid w:val="00B62979"/>
    <w:rsid w:val="00B63435"/>
    <w:rsid w:val="00B63A64"/>
    <w:rsid w:val="00B659B9"/>
    <w:rsid w:val="00B664EB"/>
    <w:rsid w:val="00B70124"/>
    <w:rsid w:val="00B706ED"/>
    <w:rsid w:val="00B70A19"/>
    <w:rsid w:val="00B70EE8"/>
    <w:rsid w:val="00B71B3A"/>
    <w:rsid w:val="00B721BF"/>
    <w:rsid w:val="00B733D6"/>
    <w:rsid w:val="00B7343D"/>
    <w:rsid w:val="00B739FF"/>
    <w:rsid w:val="00B74E6B"/>
    <w:rsid w:val="00B761B9"/>
    <w:rsid w:val="00B768E2"/>
    <w:rsid w:val="00B77533"/>
    <w:rsid w:val="00B7783C"/>
    <w:rsid w:val="00B77FE4"/>
    <w:rsid w:val="00B828C7"/>
    <w:rsid w:val="00B8510E"/>
    <w:rsid w:val="00B87BAA"/>
    <w:rsid w:val="00B90571"/>
    <w:rsid w:val="00B90E05"/>
    <w:rsid w:val="00B91D84"/>
    <w:rsid w:val="00B921B0"/>
    <w:rsid w:val="00B92AF9"/>
    <w:rsid w:val="00B9365C"/>
    <w:rsid w:val="00B94B9E"/>
    <w:rsid w:val="00B96AAC"/>
    <w:rsid w:val="00B96AE9"/>
    <w:rsid w:val="00B970D1"/>
    <w:rsid w:val="00BA02D9"/>
    <w:rsid w:val="00BA1154"/>
    <w:rsid w:val="00BA1523"/>
    <w:rsid w:val="00BA1A67"/>
    <w:rsid w:val="00BA52C7"/>
    <w:rsid w:val="00BA6178"/>
    <w:rsid w:val="00BA6E9D"/>
    <w:rsid w:val="00BA6F21"/>
    <w:rsid w:val="00BA6FAC"/>
    <w:rsid w:val="00BA7209"/>
    <w:rsid w:val="00BA79D7"/>
    <w:rsid w:val="00BB01D2"/>
    <w:rsid w:val="00BB2BAB"/>
    <w:rsid w:val="00BB61BC"/>
    <w:rsid w:val="00BB6853"/>
    <w:rsid w:val="00BB7753"/>
    <w:rsid w:val="00BB7C2B"/>
    <w:rsid w:val="00BB7CD8"/>
    <w:rsid w:val="00BC02F5"/>
    <w:rsid w:val="00BC1599"/>
    <w:rsid w:val="00BC182C"/>
    <w:rsid w:val="00BC3849"/>
    <w:rsid w:val="00BC56E0"/>
    <w:rsid w:val="00BC5863"/>
    <w:rsid w:val="00BC6D4F"/>
    <w:rsid w:val="00BC733E"/>
    <w:rsid w:val="00BC740C"/>
    <w:rsid w:val="00BC74D0"/>
    <w:rsid w:val="00BC7F79"/>
    <w:rsid w:val="00BD06BC"/>
    <w:rsid w:val="00BD08F7"/>
    <w:rsid w:val="00BD0C26"/>
    <w:rsid w:val="00BD160F"/>
    <w:rsid w:val="00BD16A0"/>
    <w:rsid w:val="00BD1A90"/>
    <w:rsid w:val="00BD28CD"/>
    <w:rsid w:val="00BD3873"/>
    <w:rsid w:val="00BD78B5"/>
    <w:rsid w:val="00BD7A17"/>
    <w:rsid w:val="00BE05BC"/>
    <w:rsid w:val="00BE05CB"/>
    <w:rsid w:val="00BE0A47"/>
    <w:rsid w:val="00BE0D05"/>
    <w:rsid w:val="00BE10DE"/>
    <w:rsid w:val="00BE1BBA"/>
    <w:rsid w:val="00BE2A46"/>
    <w:rsid w:val="00BE2CBD"/>
    <w:rsid w:val="00BE2F41"/>
    <w:rsid w:val="00BE3553"/>
    <w:rsid w:val="00BE3ED5"/>
    <w:rsid w:val="00BE4E29"/>
    <w:rsid w:val="00BE5436"/>
    <w:rsid w:val="00BF03A2"/>
    <w:rsid w:val="00BF1B2B"/>
    <w:rsid w:val="00BF1EA2"/>
    <w:rsid w:val="00BF3464"/>
    <w:rsid w:val="00BF3BF9"/>
    <w:rsid w:val="00BF5119"/>
    <w:rsid w:val="00C00633"/>
    <w:rsid w:val="00C0177F"/>
    <w:rsid w:val="00C01A4F"/>
    <w:rsid w:val="00C021B5"/>
    <w:rsid w:val="00C0277C"/>
    <w:rsid w:val="00C036EC"/>
    <w:rsid w:val="00C04E5E"/>
    <w:rsid w:val="00C06069"/>
    <w:rsid w:val="00C06252"/>
    <w:rsid w:val="00C0686B"/>
    <w:rsid w:val="00C06D9E"/>
    <w:rsid w:val="00C07611"/>
    <w:rsid w:val="00C10AFB"/>
    <w:rsid w:val="00C12A4B"/>
    <w:rsid w:val="00C12CBE"/>
    <w:rsid w:val="00C12F30"/>
    <w:rsid w:val="00C13BFD"/>
    <w:rsid w:val="00C13E44"/>
    <w:rsid w:val="00C14274"/>
    <w:rsid w:val="00C159CD"/>
    <w:rsid w:val="00C17EFF"/>
    <w:rsid w:val="00C21C4E"/>
    <w:rsid w:val="00C2239D"/>
    <w:rsid w:val="00C225D1"/>
    <w:rsid w:val="00C2285A"/>
    <w:rsid w:val="00C22ED1"/>
    <w:rsid w:val="00C231E8"/>
    <w:rsid w:val="00C239D2"/>
    <w:rsid w:val="00C2403C"/>
    <w:rsid w:val="00C24709"/>
    <w:rsid w:val="00C24BD1"/>
    <w:rsid w:val="00C25B3D"/>
    <w:rsid w:val="00C278F3"/>
    <w:rsid w:val="00C30D0D"/>
    <w:rsid w:val="00C310AE"/>
    <w:rsid w:val="00C32427"/>
    <w:rsid w:val="00C33E05"/>
    <w:rsid w:val="00C416E8"/>
    <w:rsid w:val="00C42C39"/>
    <w:rsid w:val="00C4453D"/>
    <w:rsid w:val="00C44E42"/>
    <w:rsid w:val="00C450F6"/>
    <w:rsid w:val="00C45E91"/>
    <w:rsid w:val="00C47981"/>
    <w:rsid w:val="00C50A72"/>
    <w:rsid w:val="00C51631"/>
    <w:rsid w:val="00C51BF6"/>
    <w:rsid w:val="00C52A72"/>
    <w:rsid w:val="00C53289"/>
    <w:rsid w:val="00C53AAB"/>
    <w:rsid w:val="00C53BF2"/>
    <w:rsid w:val="00C540E0"/>
    <w:rsid w:val="00C54492"/>
    <w:rsid w:val="00C54710"/>
    <w:rsid w:val="00C56E93"/>
    <w:rsid w:val="00C57B57"/>
    <w:rsid w:val="00C57C50"/>
    <w:rsid w:val="00C607C5"/>
    <w:rsid w:val="00C60F2B"/>
    <w:rsid w:val="00C61465"/>
    <w:rsid w:val="00C64CC6"/>
    <w:rsid w:val="00C65157"/>
    <w:rsid w:val="00C7165D"/>
    <w:rsid w:val="00C71712"/>
    <w:rsid w:val="00C71DFB"/>
    <w:rsid w:val="00C729D1"/>
    <w:rsid w:val="00C73627"/>
    <w:rsid w:val="00C759C1"/>
    <w:rsid w:val="00C766D3"/>
    <w:rsid w:val="00C7704F"/>
    <w:rsid w:val="00C8018D"/>
    <w:rsid w:val="00C84638"/>
    <w:rsid w:val="00C854C6"/>
    <w:rsid w:val="00C85D4C"/>
    <w:rsid w:val="00C8697D"/>
    <w:rsid w:val="00C8760A"/>
    <w:rsid w:val="00C90BD3"/>
    <w:rsid w:val="00C92FB3"/>
    <w:rsid w:val="00C93110"/>
    <w:rsid w:val="00C9395F"/>
    <w:rsid w:val="00C9497D"/>
    <w:rsid w:val="00C94DD6"/>
    <w:rsid w:val="00C95577"/>
    <w:rsid w:val="00C968F7"/>
    <w:rsid w:val="00C97238"/>
    <w:rsid w:val="00CA0643"/>
    <w:rsid w:val="00CA094D"/>
    <w:rsid w:val="00CA1080"/>
    <w:rsid w:val="00CA13DA"/>
    <w:rsid w:val="00CA1674"/>
    <w:rsid w:val="00CA273C"/>
    <w:rsid w:val="00CA330A"/>
    <w:rsid w:val="00CA6F65"/>
    <w:rsid w:val="00CA7691"/>
    <w:rsid w:val="00CB111A"/>
    <w:rsid w:val="00CB140C"/>
    <w:rsid w:val="00CB17B3"/>
    <w:rsid w:val="00CB184B"/>
    <w:rsid w:val="00CB4FA2"/>
    <w:rsid w:val="00CB7FE8"/>
    <w:rsid w:val="00CC01FB"/>
    <w:rsid w:val="00CC0D21"/>
    <w:rsid w:val="00CC1194"/>
    <w:rsid w:val="00CC249B"/>
    <w:rsid w:val="00CC31F8"/>
    <w:rsid w:val="00CC347F"/>
    <w:rsid w:val="00CC39AC"/>
    <w:rsid w:val="00CC3C26"/>
    <w:rsid w:val="00CC3D8D"/>
    <w:rsid w:val="00CC4BD6"/>
    <w:rsid w:val="00CC54F4"/>
    <w:rsid w:val="00CC5546"/>
    <w:rsid w:val="00CC63A7"/>
    <w:rsid w:val="00CC63C8"/>
    <w:rsid w:val="00CD08BC"/>
    <w:rsid w:val="00CD0E05"/>
    <w:rsid w:val="00CD1F23"/>
    <w:rsid w:val="00CD3112"/>
    <w:rsid w:val="00CD3BE7"/>
    <w:rsid w:val="00CD45DC"/>
    <w:rsid w:val="00CD50BE"/>
    <w:rsid w:val="00CD5551"/>
    <w:rsid w:val="00CD716A"/>
    <w:rsid w:val="00CE016F"/>
    <w:rsid w:val="00CE01D4"/>
    <w:rsid w:val="00CE0275"/>
    <w:rsid w:val="00CE0DC5"/>
    <w:rsid w:val="00CE3104"/>
    <w:rsid w:val="00CE3313"/>
    <w:rsid w:val="00CE375A"/>
    <w:rsid w:val="00CE3A3B"/>
    <w:rsid w:val="00CE4DF3"/>
    <w:rsid w:val="00CE4E30"/>
    <w:rsid w:val="00CE51FA"/>
    <w:rsid w:val="00CE54F7"/>
    <w:rsid w:val="00CE5726"/>
    <w:rsid w:val="00CE59FA"/>
    <w:rsid w:val="00CE5A12"/>
    <w:rsid w:val="00CF016D"/>
    <w:rsid w:val="00CF0FC8"/>
    <w:rsid w:val="00CF3632"/>
    <w:rsid w:val="00CF57A8"/>
    <w:rsid w:val="00CF6A79"/>
    <w:rsid w:val="00CF6D7E"/>
    <w:rsid w:val="00CF743C"/>
    <w:rsid w:val="00D01E11"/>
    <w:rsid w:val="00D0275D"/>
    <w:rsid w:val="00D02A15"/>
    <w:rsid w:val="00D0412B"/>
    <w:rsid w:val="00D042F7"/>
    <w:rsid w:val="00D0477F"/>
    <w:rsid w:val="00D051DE"/>
    <w:rsid w:val="00D05D7C"/>
    <w:rsid w:val="00D06A8C"/>
    <w:rsid w:val="00D108D6"/>
    <w:rsid w:val="00D10EB8"/>
    <w:rsid w:val="00D11931"/>
    <w:rsid w:val="00D11ED1"/>
    <w:rsid w:val="00D14C97"/>
    <w:rsid w:val="00D16982"/>
    <w:rsid w:val="00D17567"/>
    <w:rsid w:val="00D2049E"/>
    <w:rsid w:val="00D21712"/>
    <w:rsid w:val="00D226FF"/>
    <w:rsid w:val="00D22B64"/>
    <w:rsid w:val="00D22D74"/>
    <w:rsid w:val="00D22F41"/>
    <w:rsid w:val="00D2342B"/>
    <w:rsid w:val="00D26648"/>
    <w:rsid w:val="00D27507"/>
    <w:rsid w:val="00D27EDF"/>
    <w:rsid w:val="00D3209C"/>
    <w:rsid w:val="00D33CFA"/>
    <w:rsid w:val="00D34182"/>
    <w:rsid w:val="00D3596B"/>
    <w:rsid w:val="00D362CF"/>
    <w:rsid w:val="00D37661"/>
    <w:rsid w:val="00D4014E"/>
    <w:rsid w:val="00D42D8D"/>
    <w:rsid w:val="00D42E69"/>
    <w:rsid w:val="00D43D69"/>
    <w:rsid w:val="00D449D2"/>
    <w:rsid w:val="00D46293"/>
    <w:rsid w:val="00D46CB4"/>
    <w:rsid w:val="00D46F9B"/>
    <w:rsid w:val="00D479CE"/>
    <w:rsid w:val="00D51CD4"/>
    <w:rsid w:val="00D54CBA"/>
    <w:rsid w:val="00D55158"/>
    <w:rsid w:val="00D56BDF"/>
    <w:rsid w:val="00D57B97"/>
    <w:rsid w:val="00D60334"/>
    <w:rsid w:val="00D60346"/>
    <w:rsid w:val="00D6246B"/>
    <w:rsid w:val="00D62A4A"/>
    <w:rsid w:val="00D63D75"/>
    <w:rsid w:val="00D63E3C"/>
    <w:rsid w:val="00D65445"/>
    <w:rsid w:val="00D65629"/>
    <w:rsid w:val="00D712F1"/>
    <w:rsid w:val="00D72CD0"/>
    <w:rsid w:val="00D72DF4"/>
    <w:rsid w:val="00D7302F"/>
    <w:rsid w:val="00D73490"/>
    <w:rsid w:val="00D74C79"/>
    <w:rsid w:val="00D74C7C"/>
    <w:rsid w:val="00D74F97"/>
    <w:rsid w:val="00D756B8"/>
    <w:rsid w:val="00D76D83"/>
    <w:rsid w:val="00D774DC"/>
    <w:rsid w:val="00D8057E"/>
    <w:rsid w:val="00D80714"/>
    <w:rsid w:val="00D815A4"/>
    <w:rsid w:val="00D8189A"/>
    <w:rsid w:val="00D81F01"/>
    <w:rsid w:val="00D84313"/>
    <w:rsid w:val="00D84903"/>
    <w:rsid w:val="00D850F7"/>
    <w:rsid w:val="00D85EC9"/>
    <w:rsid w:val="00D86B07"/>
    <w:rsid w:val="00D87A94"/>
    <w:rsid w:val="00D921C3"/>
    <w:rsid w:val="00D92351"/>
    <w:rsid w:val="00D9287F"/>
    <w:rsid w:val="00D9518B"/>
    <w:rsid w:val="00D9535A"/>
    <w:rsid w:val="00D953A2"/>
    <w:rsid w:val="00D9585C"/>
    <w:rsid w:val="00D96B3D"/>
    <w:rsid w:val="00D97B10"/>
    <w:rsid w:val="00DA081A"/>
    <w:rsid w:val="00DA0A1D"/>
    <w:rsid w:val="00DA274D"/>
    <w:rsid w:val="00DA2A9B"/>
    <w:rsid w:val="00DA2DFF"/>
    <w:rsid w:val="00DA389B"/>
    <w:rsid w:val="00DA4903"/>
    <w:rsid w:val="00DA4AB1"/>
    <w:rsid w:val="00DA5AFA"/>
    <w:rsid w:val="00DA66F0"/>
    <w:rsid w:val="00DA6B27"/>
    <w:rsid w:val="00DB17BC"/>
    <w:rsid w:val="00DB25D3"/>
    <w:rsid w:val="00DB29AC"/>
    <w:rsid w:val="00DB5510"/>
    <w:rsid w:val="00DB7E66"/>
    <w:rsid w:val="00DB7FED"/>
    <w:rsid w:val="00DC08A3"/>
    <w:rsid w:val="00DC0A5E"/>
    <w:rsid w:val="00DC15FE"/>
    <w:rsid w:val="00DC37BF"/>
    <w:rsid w:val="00DC3E2C"/>
    <w:rsid w:val="00DC4B21"/>
    <w:rsid w:val="00DC5C80"/>
    <w:rsid w:val="00DC5F0A"/>
    <w:rsid w:val="00DC5FF7"/>
    <w:rsid w:val="00DC6F9A"/>
    <w:rsid w:val="00DD00B9"/>
    <w:rsid w:val="00DD16B5"/>
    <w:rsid w:val="00DD1720"/>
    <w:rsid w:val="00DD1C36"/>
    <w:rsid w:val="00DD1FFB"/>
    <w:rsid w:val="00DD343A"/>
    <w:rsid w:val="00DD3486"/>
    <w:rsid w:val="00DD3838"/>
    <w:rsid w:val="00DD4DA3"/>
    <w:rsid w:val="00DD5320"/>
    <w:rsid w:val="00DD5458"/>
    <w:rsid w:val="00DD6738"/>
    <w:rsid w:val="00DD7C57"/>
    <w:rsid w:val="00DE0905"/>
    <w:rsid w:val="00DE167C"/>
    <w:rsid w:val="00DE1FA8"/>
    <w:rsid w:val="00DE265A"/>
    <w:rsid w:val="00DE2DF6"/>
    <w:rsid w:val="00DE30C8"/>
    <w:rsid w:val="00DE4450"/>
    <w:rsid w:val="00DE5AAC"/>
    <w:rsid w:val="00DE65B9"/>
    <w:rsid w:val="00DE7B97"/>
    <w:rsid w:val="00DF09B5"/>
    <w:rsid w:val="00DF1B8A"/>
    <w:rsid w:val="00DF1BF4"/>
    <w:rsid w:val="00DF26A1"/>
    <w:rsid w:val="00DF309E"/>
    <w:rsid w:val="00DF395D"/>
    <w:rsid w:val="00DF4650"/>
    <w:rsid w:val="00DF5A79"/>
    <w:rsid w:val="00DF70B5"/>
    <w:rsid w:val="00E01B20"/>
    <w:rsid w:val="00E05BD1"/>
    <w:rsid w:val="00E05E42"/>
    <w:rsid w:val="00E077F6"/>
    <w:rsid w:val="00E079B2"/>
    <w:rsid w:val="00E113BF"/>
    <w:rsid w:val="00E1328F"/>
    <w:rsid w:val="00E14BEE"/>
    <w:rsid w:val="00E152E6"/>
    <w:rsid w:val="00E16094"/>
    <w:rsid w:val="00E16508"/>
    <w:rsid w:val="00E1692B"/>
    <w:rsid w:val="00E16B3D"/>
    <w:rsid w:val="00E16EA1"/>
    <w:rsid w:val="00E16EF2"/>
    <w:rsid w:val="00E21757"/>
    <w:rsid w:val="00E229CA"/>
    <w:rsid w:val="00E241BA"/>
    <w:rsid w:val="00E250D0"/>
    <w:rsid w:val="00E2576D"/>
    <w:rsid w:val="00E2646D"/>
    <w:rsid w:val="00E26F90"/>
    <w:rsid w:val="00E2770B"/>
    <w:rsid w:val="00E33A66"/>
    <w:rsid w:val="00E33AF6"/>
    <w:rsid w:val="00E34098"/>
    <w:rsid w:val="00E345ED"/>
    <w:rsid w:val="00E35E00"/>
    <w:rsid w:val="00E36BA3"/>
    <w:rsid w:val="00E3720F"/>
    <w:rsid w:val="00E37FF3"/>
    <w:rsid w:val="00E41040"/>
    <w:rsid w:val="00E41A49"/>
    <w:rsid w:val="00E41A93"/>
    <w:rsid w:val="00E425AB"/>
    <w:rsid w:val="00E42781"/>
    <w:rsid w:val="00E4777A"/>
    <w:rsid w:val="00E47964"/>
    <w:rsid w:val="00E5061C"/>
    <w:rsid w:val="00E50BFC"/>
    <w:rsid w:val="00E512A4"/>
    <w:rsid w:val="00E51A65"/>
    <w:rsid w:val="00E523F5"/>
    <w:rsid w:val="00E529FE"/>
    <w:rsid w:val="00E54B34"/>
    <w:rsid w:val="00E54FB4"/>
    <w:rsid w:val="00E55783"/>
    <w:rsid w:val="00E5639B"/>
    <w:rsid w:val="00E57F5C"/>
    <w:rsid w:val="00E600D7"/>
    <w:rsid w:val="00E602CD"/>
    <w:rsid w:val="00E60481"/>
    <w:rsid w:val="00E604E2"/>
    <w:rsid w:val="00E61405"/>
    <w:rsid w:val="00E61A62"/>
    <w:rsid w:val="00E61D8D"/>
    <w:rsid w:val="00E6307A"/>
    <w:rsid w:val="00E63D7E"/>
    <w:rsid w:val="00E65334"/>
    <w:rsid w:val="00E67F06"/>
    <w:rsid w:val="00E70596"/>
    <w:rsid w:val="00E70B66"/>
    <w:rsid w:val="00E71466"/>
    <w:rsid w:val="00E722F4"/>
    <w:rsid w:val="00E75134"/>
    <w:rsid w:val="00E752B5"/>
    <w:rsid w:val="00E7549A"/>
    <w:rsid w:val="00E75A5E"/>
    <w:rsid w:val="00E75B29"/>
    <w:rsid w:val="00E76113"/>
    <w:rsid w:val="00E7631D"/>
    <w:rsid w:val="00E76F02"/>
    <w:rsid w:val="00E77072"/>
    <w:rsid w:val="00E77360"/>
    <w:rsid w:val="00E773E3"/>
    <w:rsid w:val="00E802CE"/>
    <w:rsid w:val="00E82F24"/>
    <w:rsid w:val="00E83A8B"/>
    <w:rsid w:val="00E842B7"/>
    <w:rsid w:val="00E84B8C"/>
    <w:rsid w:val="00E86E4E"/>
    <w:rsid w:val="00E879F3"/>
    <w:rsid w:val="00E87B65"/>
    <w:rsid w:val="00E900FD"/>
    <w:rsid w:val="00E9045E"/>
    <w:rsid w:val="00E920B8"/>
    <w:rsid w:val="00E923A7"/>
    <w:rsid w:val="00E923FC"/>
    <w:rsid w:val="00E9240A"/>
    <w:rsid w:val="00E9356D"/>
    <w:rsid w:val="00E93DF7"/>
    <w:rsid w:val="00E94E58"/>
    <w:rsid w:val="00E95D4F"/>
    <w:rsid w:val="00E966AB"/>
    <w:rsid w:val="00EA17EA"/>
    <w:rsid w:val="00EA1F45"/>
    <w:rsid w:val="00EA219F"/>
    <w:rsid w:val="00EA28B0"/>
    <w:rsid w:val="00EA4AE6"/>
    <w:rsid w:val="00EA4F3D"/>
    <w:rsid w:val="00EA5733"/>
    <w:rsid w:val="00EA7069"/>
    <w:rsid w:val="00EB03A6"/>
    <w:rsid w:val="00EB14D0"/>
    <w:rsid w:val="00EB2514"/>
    <w:rsid w:val="00EB2A06"/>
    <w:rsid w:val="00EB3220"/>
    <w:rsid w:val="00EB398C"/>
    <w:rsid w:val="00EB3F59"/>
    <w:rsid w:val="00EB43B3"/>
    <w:rsid w:val="00EB4BFB"/>
    <w:rsid w:val="00EB6C91"/>
    <w:rsid w:val="00EB7591"/>
    <w:rsid w:val="00EC19A0"/>
    <w:rsid w:val="00EC1F9D"/>
    <w:rsid w:val="00EC252A"/>
    <w:rsid w:val="00EC269E"/>
    <w:rsid w:val="00EC3396"/>
    <w:rsid w:val="00EC3C38"/>
    <w:rsid w:val="00EC4AEA"/>
    <w:rsid w:val="00EC4F5C"/>
    <w:rsid w:val="00EC4F63"/>
    <w:rsid w:val="00EC5E94"/>
    <w:rsid w:val="00ED0569"/>
    <w:rsid w:val="00ED1948"/>
    <w:rsid w:val="00ED2104"/>
    <w:rsid w:val="00ED36AE"/>
    <w:rsid w:val="00ED3953"/>
    <w:rsid w:val="00ED3CF5"/>
    <w:rsid w:val="00ED4364"/>
    <w:rsid w:val="00ED4512"/>
    <w:rsid w:val="00ED5263"/>
    <w:rsid w:val="00ED5FB3"/>
    <w:rsid w:val="00ED623F"/>
    <w:rsid w:val="00ED69A4"/>
    <w:rsid w:val="00ED6AED"/>
    <w:rsid w:val="00ED6C2A"/>
    <w:rsid w:val="00ED779F"/>
    <w:rsid w:val="00ED7B80"/>
    <w:rsid w:val="00EE03DD"/>
    <w:rsid w:val="00EE0989"/>
    <w:rsid w:val="00EE0CCF"/>
    <w:rsid w:val="00EE141A"/>
    <w:rsid w:val="00EE2807"/>
    <w:rsid w:val="00EE296C"/>
    <w:rsid w:val="00EE338A"/>
    <w:rsid w:val="00EE39A5"/>
    <w:rsid w:val="00EE3D3F"/>
    <w:rsid w:val="00EE7094"/>
    <w:rsid w:val="00EE7494"/>
    <w:rsid w:val="00EE7C54"/>
    <w:rsid w:val="00EF0479"/>
    <w:rsid w:val="00EF0541"/>
    <w:rsid w:val="00EF07AD"/>
    <w:rsid w:val="00EF12A3"/>
    <w:rsid w:val="00EF15BA"/>
    <w:rsid w:val="00EF24D7"/>
    <w:rsid w:val="00EF294E"/>
    <w:rsid w:val="00EF2A98"/>
    <w:rsid w:val="00EF386C"/>
    <w:rsid w:val="00EF3F11"/>
    <w:rsid w:val="00EF40FD"/>
    <w:rsid w:val="00EF46AC"/>
    <w:rsid w:val="00EF62BC"/>
    <w:rsid w:val="00EF6B16"/>
    <w:rsid w:val="00F018CC"/>
    <w:rsid w:val="00F01ED0"/>
    <w:rsid w:val="00F05268"/>
    <w:rsid w:val="00F05F74"/>
    <w:rsid w:val="00F06C99"/>
    <w:rsid w:val="00F077FE"/>
    <w:rsid w:val="00F1029A"/>
    <w:rsid w:val="00F104E5"/>
    <w:rsid w:val="00F12D0B"/>
    <w:rsid w:val="00F12F0B"/>
    <w:rsid w:val="00F131C7"/>
    <w:rsid w:val="00F13C8A"/>
    <w:rsid w:val="00F141DC"/>
    <w:rsid w:val="00F147E7"/>
    <w:rsid w:val="00F1554F"/>
    <w:rsid w:val="00F20317"/>
    <w:rsid w:val="00F2190C"/>
    <w:rsid w:val="00F21D62"/>
    <w:rsid w:val="00F2294E"/>
    <w:rsid w:val="00F24CC6"/>
    <w:rsid w:val="00F26B7C"/>
    <w:rsid w:val="00F312F4"/>
    <w:rsid w:val="00F32DD7"/>
    <w:rsid w:val="00F3394B"/>
    <w:rsid w:val="00F33E8E"/>
    <w:rsid w:val="00F348D9"/>
    <w:rsid w:val="00F34E01"/>
    <w:rsid w:val="00F351DF"/>
    <w:rsid w:val="00F411D5"/>
    <w:rsid w:val="00F419E0"/>
    <w:rsid w:val="00F41B31"/>
    <w:rsid w:val="00F43E87"/>
    <w:rsid w:val="00F44386"/>
    <w:rsid w:val="00F44D2B"/>
    <w:rsid w:val="00F4513F"/>
    <w:rsid w:val="00F459CF"/>
    <w:rsid w:val="00F45B0B"/>
    <w:rsid w:val="00F45F80"/>
    <w:rsid w:val="00F46CD7"/>
    <w:rsid w:val="00F47D0F"/>
    <w:rsid w:val="00F5006D"/>
    <w:rsid w:val="00F51003"/>
    <w:rsid w:val="00F552E1"/>
    <w:rsid w:val="00F553BB"/>
    <w:rsid w:val="00F562AA"/>
    <w:rsid w:val="00F56790"/>
    <w:rsid w:val="00F6165A"/>
    <w:rsid w:val="00F61794"/>
    <w:rsid w:val="00F62BA4"/>
    <w:rsid w:val="00F6315B"/>
    <w:rsid w:val="00F63941"/>
    <w:rsid w:val="00F63B4B"/>
    <w:rsid w:val="00F64639"/>
    <w:rsid w:val="00F64FA0"/>
    <w:rsid w:val="00F65075"/>
    <w:rsid w:val="00F65254"/>
    <w:rsid w:val="00F65A31"/>
    <w:rsid w:val="00F662F8"/>
    <w:rsid w:val="00F71F79"/>
    <w:rsid w:val="00F72B77"/>
    <w:rsid w:val="00F7370B"/>
    <w:rsid w:val="00F745B7"/>
    <w:rsid w:val="00F74E15"/>
    <w:rsid w:val="00F763B4"/>
    <w:rsid w:val="00F76F85"/>
    <w:rsid w:val="00F7728F"/>
    <w:rsid w:val="00F778E3"/>
    <w:rsid w:val="00F77BE7"/>
    <w:rsid w:val="00F8208C"/>
    <w:rsid w:val="00F83C87"/>
    <w:rsid w:val="00F854DA"/>
    <w:rsid w:val="00F85AAB"/>
    <w:rsid w:val="00F85E69"/>
    <w:rsid w:val="00F8732F"/>
    <w:rsid w:val="00F9209C"/>
    <w:rsid w:val="00F92224"/>
    <w:rsid w:val="00F924EC"/>
    <w:rsid w:val="00F94228"/>
    <w:rsid w:val="00F948F0"/>
    <w:rsid w:val="00F94B6D"/>
    <w:rsid w:val="00F94BAD"/>
    <w:rsid w:val="00F96551"/>
    <w:rsid w:val="00FA2040"/>
    <w:rsid w:val="00FA38F9"/>
    <w:rsid w:val="00FA538E"/>
    <w:rsid w:val="00FA5628"/>
    <w:rsid w:val="00FA5F48"/>
    <w:rsid w:val="00FA6D09"/>
    <w:rsid w:val="00FA73EC"/>
    <w:rsid w:val="00FA7409"/>
    <w:rsid w:val="00FB0E23"/>
    <w:rsid w:val="00FB3D3C"/>
    <w:rsid w:val="00FB4247"/>
    <w:rsid w:val="00FB5286"/>
    <w:rsid w:val="00FB52A9"/>
    <w:rsid w:val="00FB5743"/>
    <w:rsid w:val="00FB7CFD"/>
    <w:rsid w:val="00FC03FC"/>
    <w:rsid w:val="00FC1D6C"/>
    <w:rsid w:val="00FC32CD"/>
    <w:rsid w:val="00FC34BD"/>
    <w:rsid w:val="00FC36F9"/>
    <w:rsid w:val="00FC4166"/>
    <w:rsid w:val="00FC4746"/>
    <w:rsid w:val="00FC49DB"/>
    <w:rsid w:val="00FC5478"/>
    <w:rsid w:val="00FC6054"/>
    <w:rsid w:val="00FC6250"/>
    <w:rsid w:val="00FD0B23"/>
    <w:rsid w:val="00FD0C78"/>
    <w:rsid w:val="00FD1DB2"/>
    <w:rsid w:val="00FD1F2A"/>
    <w:rsid w:val="00FD2FF7"/>
    <w:rsid w:val="00FD301F"/>
    <w:rsid w:val="00FD38E7"/>
    <w:rsid w:val="00FD4118"/>
    <w:rsid w:val="00FD43AD"/>
    <w:rsid w:val="00FD4EC1"/>
    <w:rsid w:val="00FE0308"/>
    <w:rsid w:val="00FE18FB"/>
    <w:rsid w:val="00FE1B58"/>
    <w:rsid w:val="00FE1BB9"/>
    <w:rsid w:val="00FE355F"/>
    <w:rsid w:val="00FE4AC8"/>
    <w:rsid w:val="00FE6892"/>
    <w:rsid w:val="00FE71D2"/>
    <w:rsid w:val="00FE76D4"/>
    <w:rsid w:val="00FE7EBE"/>
    <w:rsid w:val="00FF1C50"/>
    <w:rsid w:val="00FF3017"/>
    <w:rsid w:val="00FF3335"/>
    <w:rsid w:val="00FF4530"/>
    <w:rsid w:val="00FF5947"/>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664F40"/>
  <w15:docId w15:val="{99FA0E02-FECD-45F2-979F-F350C41E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06E"/>
    <w:rPr>
      <w:sz w:val="24"/>
      <w:szCs w:val="24"/>
    </w:rPr>
  </w:style>
  <w:style w:type="paragraph" w:styleId="Heading1">
    <w:name w:val="heading 1"/>
    <w:basedOn w:val="Normal"/>
    <w:next w:val="Normal"/>
    <w:link w:val="Heading1Char"/>
    <w:qFormat/>
    <w:rsid w:val="00F411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31506E"/>
    <w:pPr>
      <w:keepNext/>
      <w:jc w:val="center"/>
      <w:outlineLvl w:val="1"/>
    </w:pPr>
    <w:rPr>
      <w:b/>
      <w:bCs/>
    </w:rPr>
  </w:style>
  <w:style w:type="paragraph" w:styleId="Heading3">
    <w:name w:val="heading 3"/>
    <w:basedOn w:val="Normal"/>
    <w:next w:val="Normal"/>
    <w:qFormat/>
    <w:rsid w:val="0031506E"/>
    <w:pPr>
      <w:keepNext/>
      <w:jc w:val="center"/>
      <w:outlineLvl w:val="2"/>
    </w:pPr>
    <w:rPr>
      <w:b/>
      <w:bCs/>
      <w:i/>
      <w:iCs/>
    </w:rPr>
  </w:style>
  <w:style w:type="paragraph" w:styleId="Heading4">
    <w:name w:val="heading 4"/>
    <w:basedOn w:val="Normal"/>
    <w:next w:val="Normal"/>
    <w:qFormat/>
    <w:rsid w:val="0031506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A97E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rsid w:val="0031506E"/>
    <w:rPr>
      <w:color w:val="0000FF"/>
      <w:u w:val="single"/>
    </w:rPr>
  </w:style>
  <w:style w:type="paragraph" w:styleId="NormalWeb">
    <w:name w:val="Normal (Web)"/>
    <w:basedOn w:val="Normal"/>
    <w:uiPriority w:val="99"/>
    <w:rsid w:val="0031506E"/>
    <w:pPr>
      <w:spacing w:before="100" w:beforeAutospacing="1" w:after="100" w:afterAutospacing="1"/>
    </w:pPr>
  </w:style>
  <w:style w:type="paragraph" w:styleId="Footer">
    <w:name w:val="footer"/>
    <w:basedOn w:val="Normal"/>
    <w:rsid w:val="00B31310"/>
    <w:pPr>
      <w:tabs>
        <w:tab w:val="center" w:pos="4320"/>
        <w:tab w:val="right" w:pos="8640"/>
      </w:tabs>
    </w:pPr>
  </w:style>
  <w:style w:type="character" w:styleId="PageNumber">
    <w:name w:val="page number"/>
    <w:basedOn w:val="DefaultParagraphFont"/>
    <w:rsid w:val="00B31310"/>
  </w:style>
  <w:style w:type="character" w:styleId="CommentReference">
    <w:name w:val="annotation reference"/>
    <w:rsid w:val="005A78DF"/>
    <w:rPr>
      <w:sz w:val="16"/>
      <w:szCs w:val="16"/>
    </w:rPr>
  </w:style>
  <w:style w:type="paragraph" w:styleId="CommentText">
    <w:name w:val="annotation text"/>
    <w:basedOn w:val="Normal"/>
    <w:link w:val="CommentTextChar"/>
    <w:rsid w:val="005A78DF"/>
    <w:rPr>
      <w:sz w:val="20"/>
      <w:szCs w:val="20"/>
    </w:rPr>
  </w:style>
  <w:style w:type="character" w:customStyle="1" w:styleId="CommentTextChar">
    <w:name w:val="Comment Text Char"/>
    <w:basedOn w:val="DefaultParagraphFont"/>
    <w:link w:val="CommentText"/>
    <w:rsid w:val="005A78DF"/>
  </w:style>
  <w:style w:type="paragraph" w:styleId="CommentSubject">
    <w:name w:val="annotation subject"/>
    <w:basedOn w:val="CommentText"/>
    <w:next w:val="CommentText"/>
    <w:link w:val="CommentSubjectChar"/>
    <w:rsid w:val="005A78DF"/>
    <w:rPr>
      <w:b/>
      <w:bCs/>
    </w:rPr>
  </w:style>
  <w:style w:type="character" w:customStyle="1" w:styleId="CommentSubjectChar">
    <w:name w:val="Comment Subject Char"/>
    <w:link w:val="CommentSubject"/>
    <w:rsid w:val="005A78DF"/>
    <w:rPr>
      <w:b/>
      <w:bCs/>
    </w:rPr>
  </w:style>
  <w:style w:type="paragraph" w:styleId="BalloonText">
    <w:name w:val="Balloon Text"/>
    <w:basedOn w:val="Normal"/>
    <w:link w:val="BalloonTextChar"/>
    <w:rsid w:val="005A78DF"/>
    <w:rPr>
      <w:rFonts w:ascii="Tahoma" w:hAnsi="Tahoma" w:cs="Tahoma"/>
      <w:sz w:val="16"/>
      <w:szCs w:val="16"/>
    </w:rPr>
  </w:style>
  <w:style w:type="character" w:customStyle="1" w:styleId="BalloonTextChar">
    <w:name w:val="Balloon Text Char"/>
    <w:link w:val="BalloonText"/>
    <w:rsid w:val="005A78DF"/>
    <w:rPr>
      <w:rFonts w:ascii="Tahoma" w:hAnsi="Tahoma" w:cs="Tahoma"/>
      <w:sz w:val="16"/>
      <w:szCs w:val="16"/>
    </w:rPr>
  </w:style>
  <w:style w:type="character" w:styleId="Strong">
    <w:name w:val="Strong"/>
    <w:uiPriority w:val="22"/>
    <w:qFormat/>
    <w:rsid w:val="00D0275D"/>
    <w:rPr>
      <w:b/>
      <w:bCs/>
    </w:rPr>
  </w:style>
  <w:style w:type="paragraph" w:customStyle="1" w:styleId="LightList-Accent51">
    <w:name w:val="Light List - Accent 51"/>
    <w:basedOn w:val="Normal"/>
    <w:uiPriority w:val="34"/>
    <w:qFormat/>
    <w:rsid w:val="00D0275D"/>
    <w:pPr>
      <w:ind w:left="720"/>
    </w:pPr>
  </w:style>
  <w:style w:type="paragraph" w:customStyle="1" w:styleId="LightShading-Accent51">
    <w:name w:val="Light Shading - Accent 51"/>
    <w:hidden/>
    <w:uiPriority w:val="99"/>
    <w:semiHidden/>
    <w:rsid w:val="00FE1BB9"/>
    <w:rPr>
      <w:sz w:val="24"/>
      <w:szCs w:val="24"/>
    </w:rPr>
  </w:style>
  <w:style w:type="paragraph" w:styleId="Header">
    <w:name w:val="header"/>
    <w:basedOn w:val="Normal"/>
    <w:link w:val="HeaderChar"/>
    <w:uiPriority w:val="99"/>
    <w:rsid w:val="0006081A"/>
    <w:pPr>
      <w:tabs>
        <w:tab w:val="center" w:pos="4680"/>
        <w:tab w:val="right" w:pos="9360"/>
      </w:tabs>
    </w:pPr>
  </w:style>
  <w:style w:type="character" w:customStyle="1" w:styleId="HeaderChar">
    <w:name w:val="Header Char"/>
    <w:link w:val="Header"/>
    <w:uiPriority w:val="99"/>
    <w:rsid w:val="0006081A"/>
    <w:rPr>
      <w:sz w:val="24"/>
      <w:szCs w:val="24"/>
    </w:rPr>
  </w:style>
  <w:style w:type="paragraph" w:customStyle="1" w:styleId="ColorfulShading-Accent31">
    <w:name w:val="Colorful Shading - Accent 31"/>
    <w:basedOn w:val="Normal"/>
    <w:uiPriority w:val="34"/>
    <w:qFormat/>
    <w:rsid w:val="00A90549"/>
    <w:pPr>
      <w:ind w:left="720"/>
    </w:pPr>
  </w:style>
  <w:style w:type="character" w:styleId="FollowedHyperlink">
    <w:name w:val="FollowedHyperlink"/>
    <w:rsid w:val="00D43D69"/>
    <w:rPr>
      <w:color w:val="800080"/>
      <w:u w:val="single"/>
    </w:rPr>
  </w:style>
  <w:style w:type="paragraph" w:customStyle="1" w:styleId="ColorfulList-Accent11">
    <w:name w:val="Colorful List - Accent 11"/>
    <w:basedOn w:val="Normal"/>
    <w:uiPriority w:val="34"/>
    <w:qFormat/>
    <w:rsid w:val="00582065"/>
    <w:pPr>
      <w:ind w:left="720"/>
    </w:pPr>
  </w:style>
  <w:style w:type="paragraph" w:customStyle="1" w:styleId="Normal1">
    <w:name w:val="Normal1"/>
    <w:rsid w:val="008E1D34"/>
    <w:pPr>
      <w:spacing w:after="200" w:line="276" w:lineRule="auto"/>
    </w:pPr>
    <w:rPr>
      <w:rFonts w:ascii="Calibri" w:eastAsia="Calibri" w:hAnsi="Calibri" w:cs="Calibri"/>
      <w:color w:val="000000"/>
      <w:sz w:val="22"/>
      <w:szCs w:val="22"/>
    </w:rPr>
  </w:style>
  <w:style w:type="character" w:customStyle="1" w:styleId="UnresolvedMention1">
    <w:name w:val="Unresolved Mention1"/>
    <w:basedOn w:val="DefaultParagraphFont"/>
    <w:uiPriority w:val="99"/>
    <w:semiHidden/>
    <w:unhideWhenUsed/>
    <w:rsid w:val="00A6441D"/>
    <w:rPr>
      <w:color w:val="808080"/>
      <w:shd w:val="clear" w:color="auto" w:fill="E6E6E6"/>
    </w:rPr>
  </w:style>
  <w:style w:type="paragraph" w:styleId="ListParagraph">
    <w:name w:val="List Paragraph"/>
    <w:basedOn w:val="Normal"/>
    <w:uiPriority w:val="34"/>
    <w:qFormat/>
    <w:rsid w:val="00905474"/>
    <w:pPr>
      <w:ind w:left="720"/>
      <w:contextualSpacing/>
    </w:pPr>
  </w:style>
  <w:style w:type="character" w:styleId="UnresolvedMention">
    <w:name w:val="Unresolved Mention"/>
    <w:basedOn w:val="DefaultParagraphFont"/>
    <w:uiPriority w:val="99"/>
    <w:semiHidden/>
    <w:unhideWhenUsed/>
    <w:rsid w:val="00E41A49"/>
    <w:rPr>
      <w:color w:val="605E5C"/>
      <w:shd w:val="clear" w:color="auto" w:fill="E1DFDD"/>
    </w:rPr>
  </w:style>
  <w:style w:type="table" w:styleId="TableGrid">
    <w:name w:val="Table Grid"/>
    <w:basedOn w:val="TableNormal"/>
    <w:uiPriority w:val="39"/>
    <w:rsid w:val="00A80E99"/>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411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72946">
      <w:bodyDiv w:val="1"/>
      <w:marLeft w:val="0"/>
      <w:marRight w:val="0"/>
      <w:marTop w:val="0"/>
      <w:marBottom w:val="0"/>
      <w:divBdr>
        <w:top w:val="none" w:sz="0" w:space="0" w:color="auto"/>
        <w:left w:val="none" w:sz="0" w:space="0" w:color="auto"/>
        <w:bottom w:val="none" w:sz="0" w:space="0" w:color="auto"/>
        <w:right w:val="none" w:sz="0" w:space="0" w:color="auto"/>
      </w:divBdr>
    </w:div>
    <w:div w:id="320472587">
      <w:bodyDiv w:val="1"/>
      <w:marLeft w:val="0"/>
      <w:marRight w:val="0"/>
      <w:marTop w:val="0"/>
      <w:marBottom w:val="0"/>
      <w:divBdr>
        <w:top w:val="none" w:sz="0" w:space="0" w:color="auto"/>
        <w:left w:val="none" w:sz="0" w:space="0" w:color="auto"/>
        <w:bottom w:val="none" w:sz="0" w:space="0" w:color="auto"/>
        <w:right w:val="none" w:sz="0" w:space="0" w:color="auto"/>
      </w:divBdr>
      <w:divsChild>
        <w:div w:id="1906142283">
          <w:marLeft w:val="0"/>
          <w:marRight w:val="0"/>
          <w:marTop w:val="0"/>
          <w:marBottom w:val="0"/>
          <w:divBdr>
            <w:top w:val="none" w:sz="0" w:space="0" w:color="auto"/>
            <w:left w:val="none" w:sz="0" w:space="0" w:color="auto"/>
            <w:bottom w:val="none" w:sz="0" w:space="0" w:color="auto"/>
            <w:right w:val="none" w:sz="0" w:space="0" w:color="auto"/>
          </w:divBdr>
        </w:div>
      </w:divsChild>
    </w:div>
    <w:div w:id="636641642">
      <w:bodyDiv w:val="1"/>
      <w:marLeft w:val="0"/>
      <w:marRight w:val="0"/>
      <w:marTop w:val="0"/>
      <w:marBottom w:val="0"/>
      <w:divBdr>
        <w:top w:val="none" w:sz="0" w:space="0" w:color="auto"/>
        <w:left w:val="none" w:sz="0" w:space="0" w:color="auto"/>
        <w:bottom w:val="none" w:sz="0" w:space="0" w:color="auto"/>
        <w:right w:val="none" w:sz="0" w:space="0" w:color="auto"/>
      </w:divBdr>
      <w:divsChild>
        <w:div w:id="1987121274">
          <w:marLeft w:val="0"/>
          <w:marRight w:val="0"/>
          <w:marTop w:val="0"/>
          <w:marBottom w:val="0"/>
          <w:divBdr>
            <w:top w:val="none" w:sz="0" w:space="0" w:color="auto"/>
            <w:left w:val="none" w:sz="0" w:space="0" w:color="auto"/>
            <w:bottom w:val="none" w:sz="0" w:space="0" w:color="auto"/>
            <w:right w:val="none" w:sz="0" w:space="0" w:color="auto"/>
          </w:divBdr>
          <w:divsChild>
            <w:div w:id="2026324926">
              <w:marLeft w:val="0"/>
              <w:marRight w:val="0"/>
              <w:marTop w:val="0"/>
              <w:marBottom w:val="0"/>
              <w:divBdr>
                <w:top w:val="none" w:sz="0" w:space="0" w:color="auto"/>
                <w:left w:val="none" w:sz="0" w:space="0" w:color="auto"/>
                <w:bottom w:val="none" w:sz="0" w:space="0" w:color="auto"/>
                <w:right w:val="none" w:sz="0" w:space="0" w:color="auto"/>
              </w:divBdr>
              <w:divsChild>
                <w:div w:id="16090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2665">
      <w:bodyDiv w:val="1"/>
      <w:marLeft w:val="0"/>
      <w:marRight w:val="0"/>
      <w:marTop w:val="0"/>
      <w:marBottom w:val="0"/>
      <w:divBdr>
        <w:top w:val="none" w:sz="0" w:space="0" w:color="auto"/>
        <w:left w:val="none" w:sz="0" w:space="0" w:color="auto"/>
        <w:bottom w:val="none" w:sz="0" w:space="0" w:color="auto"/>
        <w:right w:val="none" w:sz="0" w:space="0" w:color="auto"/>
      </w:divBdr>
    </w:div>
    <w:div w:id="1187059311">
      <w:bodyDiv w:val="1"/>
      <w:marLeft w:val="0"/>
      <w:marRight w:val="0"/>
      <w:marTop w:val="0"/>
      <w:marBottom w:val="0"/>
      <w:divBdr>
        <w:top w:val="none" w:sz="0" w:space="0" w:color="auto"/>
        <w:left w:val="none" w:sz="0" w:space="0" w:color="auto"/>
        <w:bottom w:val="none" w:sz="0" w:space="0" w:color="auto"/>
        <w:right w:val="none" w:sz="0" w:space="0" w:color="auto"/>
      </w:divBdr>
    </w:div>
    <w:div w:id="1654675704">
      <w:bodyDiv w:val="1"/>
      <w:marLeft w:val="0"/>
      <w:marRight w:val="0"/>
      <w:marTop w:val="0"/>
      <w:marBottom w:val="0"/>
      <w:divBdr>
        <w:top w:val="none" w:sz="0" w:space="0" w:color="auto"/>
        <w:left w:val="none" w:sz="0" w:space="0" w:color="auto"/>
        <w:bottom w:val="none" w:sz="0" w:space="0" w:color="auto"/>
        <w:right w:val="none" w:sz="0" w:space="0" w:color="auto"/>
      </w:divBdr>
    </w:div>
    <w:div w:id="1823817102">
      <w:bodyDiv w:val="1"/>
      <w:marLeft w:val="0"/>
      <w:marRight w:val="0"/>
      <w:marTop w:val="0"/>
      <w:marBottom w:val="0"/>
      <w:divBdr>
        <w:top w:val="none" w:sz="0" w:space="0" w:color="auto"/>
        <w:left w:val="none" w:sz="0" w:space="0" w:color="auto"/>
        <w:bottom w:val="none" w:sz="0" w:space="0" w:color="auto"/>
        <w:right w:val="none" w:sz="0" w:space="0" w:color="auto"/>
      </w:divBdr>
    </w:div>
    <w:div w:id="1977904160">
      <w:bodyDiv w:val="1"/>
      <w:marLeft w:val="0"/>
      <w:marRight w:val="0"/>
      <w:marTop w:val="0"/>
      <w:marBottom w:val="0"/>
      <w:divBdr>
        <w:top w:val="none" w:sz="0" w:space="0" w:color="auto"/>
        <w:left w:val="none" w:sz="0" w:space="0" w:color="auto"/>
        <w:bottom w:val="none" w:sz="0" w:space="0" w:color="auto"/>
        <w:right w:val="none" w:sz="0" w:space="0" w:color="auto"/>
      </w:divBdr>
      <w:divsChild>
        <w:div w:id="2021347410">
          <w:marLeft w:val="0"/>
          <w:marRight w:val="0"/>
          <w:marTop w:val="0"/>
          <w:marBottom w:val="0"/>
          <w:divBdr>
            <w:top w:val="none" w:sz="0" w:space="0" w:color="auto"/>
            <w:left w:val="none" w:sz="0" w:space="0" w:color="auto"/>
            <w:bottom w:val="none" w:sz="0" w:space="0" w:color="auto"/>
            <w:right w:val="none" w:sz="0" w:space="0" w:color="auto"/>
          </w:divBdr>
          <w:divsChild>
            <w:div w:id="922106857">
              <w:marLeft w:val="0"/>
              <w:marRight w:val="0"/>
              <w:marTop w:val="0"/>
              <w:marBottom w:val="0"/>
              <w:divBdr>
                <w:top w:val="none" w:sz="0" w:space="0" w:color="auto"/>
                <w:left w:val="none" w:sz="0" w:space="0" w:color="auto"/>
                <w:bottom w:val="none" w:sz="0" w:space="0" w:color="auto"/>
                <w:right w:val="none" w:sz="0" w:space="0" w:color="auto"/>
              </w:divBdr>
              <w:divsChild>
                <w:div w:id="660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3658">
      <w:bodyDiv w:val="1"/>
      <w:marLeft w:val="0"/>
      <w:marRight w:val="0"/>
      <w:marTop w:val="0"/>
      <w:marBottom w:val="0"/>
      <w:divBdr>
        <w:top w:val="none" w:sz="0" w:space="0" w:color="auto"/>
        <w:left w:val="none" w:sz="0" w:space="0" w:color="auto"/>
        <w:bottom w:val="none" w:sz="0" w:space="0" w:color="auto"/>
        <w:right w:val="none" w:sz="0" w:space="0" w:color="auto"/>
      </w:divBdr>
    </w:div>
    <w:div w:id="20884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ritingcenter.gmu.edu/guides/a-guide-to-annotated-bibliographies" TargetMode="External"/><Relationship Id="rId18" Type="http://schemas.openxmlformats.org/officeDocument/2006/relationships/hyperlink" Target="https://www.newyorker.com/magazine/2016/10/31/untangling-the-immigration-deba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ashingtonpost.com/opinions/a-chilling-study-shows-how-hostile-college-students-are-toward-free-speech/2017/09/18/cbb1a234-9ca8-11e7-9083-fbfddf6804c2_story.html" TargetMode="External"/><Relationship Id="rId7" Type="http://schemas.openxmlformats.org/officeDocument/2006/relationships/endnotes" Target="endnotes.xml"/><Relationship Id="rId12" Type="http://schemas.openxmlformats.org/officeDocument/2006/relationships/hyperlink" Target="https://library.wlu.ca/help/tutorials/developing-research-question" TargetMode="External"/><Relationship Id="rId17" Type="http://schemas.openxmlformats.org/officeDocument/2006/relationships/hyperlink" Target="https://owl.english.purdue.edu/ow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brary.wlu.ca/help/tutorials/creating-annotated-bibliography" TargetMode="External"/><Relationship Id="rId20" Type="http://schemas.openxmlformats.org/officeDocument/2006/relationships/hyperlink" Target="https://fivethirtyeight.com/features/fake-polls-are-a-real-probl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ucop.edu/doc/2710534/PACAOS-14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ritingcenter.unc.edu/handouts/plagiarism/" TargetMode="External"/><Relationship Id="rId23" Type="http://schemas.openxmlformats.org/officeDocument/2006/relationships/header" Target="header1.xml"/><Relationship Id="rId10" Type="http://schemas.openxmlformats.org/officeDocument/2006/relationships/hyperlink" Target="http://policy.ucop.edu/doc/4000385/SHSV" TargetMode="External"/><Relationship Id="rId19" Type="http://schemas.openxmlformats.org/officeDocument/2006/relationships/hyperlink" Target="https://www.vox.com/the-big-idea/2017/6/23/15855342/immigrants-wages-trump-economics-mariel-boatlift-hispanic-cuban" TargetMode="External"/><Relationship Id="rId4" Type="http://schemas.openxmlformats.org/officeDocument/2006/relationships/settings" Target="settings.xml"/><Relationship Id="rId9" Type="http://schemas.openxmlformats.org/officeDocument/2006/relationships/hyperlink" Target="http://www.cc.com/video-clips/63ite2/the-colbert-report-the-word---truthiness" TargetMode="External"/><Relationship Id="rId14" Type="http://schemas.openxmlformats.org/officeDocument/2006/relationships/hyperlink" Target="https://writingcenter.unc.edu/tips-and-tools/literature-reviews/" TargetMode="External"/><Relationship Id="rId22" Type="http://schemas.openxmlformats.org/officeDocument/2006/relationships/hyperlink" Target="https://www.brookings.edu/blog/fixgov/2017/09/18/views-among-college-students-regarding-the-first-amendment-results-from-a-new-surve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3393-E073-43DB-92A1-8A9505B7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POL 280: Research and Writing in Political Science</vt:lpstr>
    </vt:vector>
  </TitlesOfParts>
  <Company>Eastern Kentucky University</Company>
  <LinksUpToDate>false</LinksUpToDate>
  <CharactersWithSpaces>21679</CharactersWithSpaces>
  <SharedDoc>false</SharedDoc>
  <HLinks>
    <vt:vector size="114" baseType="variant">
      <vt:variant>
        <vt:i4>4063338</vt:i4>
      </vt:variant>
      <vt:variant>
        <vt:i4>54</vt:i4>
      </vt:variant>
      <vt:variant>
        <vt:i4>0</vt:i4>
      </vt:variant>
      <vt:variant>
        <vt:i4>5</vt:i4>
      </vt:variant>
      <vt:variant>
        <vt:lpwstr>http://www.pewresearch.org/</vt:lpwstr>
      </vt:variant>
      <vt:variant>
        <vt:lpwstr/>
      </vt:variant>
      <vt:variant>
        <vt:i4>4128880</vt:i4>
      </vt:variant>
      <vt:variant>
        <vt:i4>51</vt:i4>
      </vt:variant>
      <vt:variant>
        <vt:i4>0</vt:i4>
      </vt:variant>
      <vt:variant>
        <vt:i4>5</vt:i4>
      </vt:variant>
      <vt:variant>
        <vt:lpwstr>http://nautil.us/issue/24/error/the-trouble-with-scientists</vt:lpwstr>
      </vt:variant>
      <vt:variant>
        <vt:lpwstr/>
      </vt:variant>
      <vt:variant>
        <vt:i4>8126511</vt:i4>
      </vt:variant>
      <vt:variant>
        <vt:i4>48</vt:i4>
      </vt:variant>
      <vt:variant>
        <vt:i4>0</vt:i4>
      </vt:variant>
      <vt:variant>
        <vt:i4>5</vt:i4>
      </vt:variant>
      <vt:variant>
        <vt:lpwstr>http://ann.sagepub.com/content/658/1/121.full.pdf+html</vt:lpwstr>
      </vt:variant>
      <vt:variant>
        <vt:lpwstr/>
      </vt:variant>
      <vt:variant>
        <vt:i4>2293814</vt:i4>
      </vt:variant>
      <vt:variant>
        <vt:i4>45</vt:i4>
      </vt:variant>
      <vt:variant>
        <vt:i4>0</vt:i4>
      </vt:variant>
      <vt:variant>
        <vt:i4>5</vt:i4>
      </vt:variant>
      <vt:variant>
        <vt:lpwstr>https://www.researchgate.net/publication/249804753_False_Memories_of_Fabricated_Political_Events</vt:lpwstr>
      </vt:variant>
      <vt:variant>
        <vt:lpwstr/>
      </vt:variant>
      <vt:variant>
        <vt:i4>4784222</vt:i4>
      </vt:variant>
      <vt:variant>
        <vt:i4>42</vt:i4>
      </vt:variant>
      <vt:variant>
        <vt:i4>0</vt:i4>
      </vt:variant>
      <vt:variant>
        <vt:i4>5</vt:i4>
      </vt:variant>
      <vt:variant>
        <vt:lpwstr>https://www.loc.gov/</vt:lpwstr>
      </vt:variant>
      <vt:variant>
        <vt:lpwstr/>
      </vt:variant>
      <vt:variant>
        <vt:i4>7340069</vt:i4>
      </vt:variant>
      <vt:variant>
        <vt:i4>39</vt:i4>
      </vt:variant>
      <vt:variant>
        <vt:i4>0</vt:i4>
      </vt:variant>
      <vt:variant>
        <vt:i4>5</vt:i4>
      </vt:variant>
      <vt:variant>
        <vt:lpwstr>https://owl.english.purdue.edu/owl/</vt:lpwstr>
      </vt:variant>
      <vt:variant>
        <vt:lpwstr/>
      </vt:variant>
      <vt:variant>
        <vt:i4>196629</vt:i4>
      </vt:variant>
      <vt:variant>
        <vt:i4>36</vt:i4>
      </vt:variant>
      <vt:variant>
        <vt:i4>0</vt:i4>
      </vt:variant>
      <vt:variant>
        <vt:i4>5</vt:i4>
      </vt:variant>
      <vt:variant>
        <vt:lpwstr>http://writingcenter.unc.edu/handouts/literature-reviews/</vt:lpwstr>
      </vt:variant>
      <vt:variant>
        <vt:lpwstr/>
      </vt:variant>
      <vt:variant>
        <vt:i4>131158</vt:i4>
      </vt:variant>
      <vt:variant>
        <vt:i4>33</vt:i4>
      </vt:variant>
      <vt:variant>
        <vt:i4>0</vt:i4>
      </vt:variant>
      <vt:variant>
        <vt:i4>5</vt:i4>
      </vt:variant>
      <vt:variant>
        <vt:lpwstr>http://writingcenter.unc.edu/handouts/plagiarism/</vt:lpwstr>
      </vt:variant>
      <vt:variant>
        <vt:lpwstr/>
      </vt:variant>
      <vt:variant>
        <vt:i4>5570616</vt:i4>
      </vt:variant>
      <vt:variant>
        <vt:i4>30</vt:i4>
      </vt:variant>
      <vt:variant>
        <vt:i4>0</vt:i4>
      </vt:variant>
      <vt:variant>
        <vt:i4>5</vt:i4>
      </vt:variant>
      <vt:variant>
        <vt:lpwstr>https://www.washingtonpost.com/posteverything/wp/2014/06/30/psychology-explains-why-people-are-so-easily-duped/?utm_term=.1eee31010fc4</vt:lpwstr>
      </vt:variant>
      <vt:variant>
        <vt:lpwstr/>
      </vt:variant>
      <vt:variant>
        <vt:i4>4259914</vt:i4>
      </vt:variant>
      <vt:variant>
        <vt:i4>27</vt:i4>
      </vt:variant>
      <vt:variant>
        <vt:i4>0</vt:i4>
      </vt:variant>
      <vt:variant>
        <vt:i4>5</vt:i4>
      </vt:variant>
      <vt:variant>
        <vt:lpwstr>http://www.newyorker.com/science/maria-konnikova/i-dont-want-to-be-right</vt:lpwstr>
      </vt:variant>
      <vt:variant>
        <vt:lpwstr/>
      </vt:variant>
      <vt:variant>
        <vt:i4>5177424</vt:i4>
      </vt:variant>
      <vt:variant>
        <vt:i4>24</vt:i4>
      </vt:variant>
      <vt:variant>
        <vt:i4>0</vt:i4>
      </vt:variant>
      <vt:variant>
        <vt:i4>5</vt:i4>
      </vt:variant>
      <vt:variant>
        <vt:lpwstr>http://ngm.nationalgeographic.com/2015/03/science-doubters/achenbach-text accessed August 11</vt:lpwstr>
      </vt:variant>
      <vt:variant>
        <vt:lpwstr/>
      </vt:variant>
      <vt:variant>
        <vt:i4>1704021</vt:i4>
      </vt:variant>
      <vt:variant>
        <vt:i4>21</vt:i4>
      </vt:variant>
      <vt:variant>
        <vt:i4>0</vt:i4>
      </vt:variant>
      <vt:variant>
        <vt:i4>5</vt:i4>
      </vt:variant>
      <vt:variant>
        <vt:lpwstr>http://ngm.nationalgeographic.com/2015/03/science-doubters/achenbach-text</vt:lpwstr>
      </vt:variant>
      <vt:variant>
        <vt:lpwstr/>
      </vt:variant>
      <vt:variant>
        <vt:i4>1638416</vt:i4>
      </vt:variant>
      <vt:variant>
        <vt:i4>18</vt:i4>
      </vt:variant>
      <vt:variant>
        <vt:i4>0</vt:i4>
      </vt:variant>
      <vt:variant>
        <vt:i4>5</vt:i4>
      </vt:variant>
      <vt:variant>
        <vt:lpwstr>http://policy.ucop.edu/doc/2710534/PACAOS-140</vt:lpwstr>
      </vt:variant>
      <vt:variant>
        <vt:lpwstr/>
      </vt:variant>
      <vt:variant>
        <vt:i4>1114153</vt:i4>
      </vt:variant>
      <vt:variant>
        <vt:i4>15</vt:i4>
      </vt:variant>
      <vt:variant>
        <vt:i4>0</vt:i4>
      </vt:variant>
      <vt:variant>
        <vt:i4>5</vt:i4>
      </vt:variant>
      <vt:variant>
        <vt:lpwstr>mailto:UCDCCounseling@gmail.com</vt:lpwstr>
      </vt:variant>
      <vt:variant>
        <vt:lpwstr/>
      </vt:variant>
      <vt:variant>
        <vt:i4>8126518</vt:i4>
      </vt:variant>
      <vt:variant>
        <vt:i4>12</vt:i4>
      </vt:variant>
      <vt:variant>
        <vt:i4>0</vt:i4>
      </vt:variant>
      <vt:variant>
        <vt:i4>5</vt:i4>
      </vt:variant>
      <vt:variant>
        <vt:lpwstr>http://policy.ucop.edu/doc/4000385/SHSV</vt:lpwstr>
      </vt:variant>
      <vt:variant>
        <vt:lpwstr/>
      </vt:variant>
      <vt:variant>
        <vt:i4>3538988</vt:i4>
      </vt:variant>
      <vt:variant>
        <vt:i4>9</vt:i4>
      </vt:variant>
      <vt:variant>
        <vt:i4>0</vt:i4>
      </vt:variant>
      <vt:variant>
        <vt:i4>5</vt:i4>
      </vt:variant>
      <vt:variant>
        <vt:lpwstr>http://www.opm.gov/policy-data-oversight/snow-dismissal-procedures/current-status/</vt:lpwstr>
      </vt:variant>
      <vt:variant>
        <vt:lpwstr/>
      </vt:variant>
      <vt:variant>
        <vt:i4>7340069</vt:i4>
      </vt:variant>
      <vt:variant>
        <vt:i4>6</vt:i4>
      </vt:variant>
      <vt:variant>
        <vt:i4>0</vt:i4>
      </vt:variant>
      <vt:variant>
        <vt:i4>5</vt:i4>
      </vt:variant>
      <vt:variant>
        <vt:lpwstr>https://owl.english.purdue.edu/owl/</vt:lpwstr>
      </vt:variant>
      <vt:variant>
        <vt:lpwstr/>
      </vt:variant>
      <vt:variant>
        <vt:i4>6619242</vt:i4>
      </vt:variant>
      <vt:variant>
        <vt:i4>3</vt:i4>
      </vt:variant>
      <vt:variant>
        <vt:i4>0</vt:i4>
      </vt:variant>
      <vt:variant>
        <vt:i4>5</vt:i4>
      </vt:variant>
      <vt:variant>
        <vt:lpwstr>http://www.ucdc.edu/academic/academic-calendar</vt:lpwstr>
      </vt:variant>
      <vt:variant>
        <vt:lpwstr/>
      </vt:variant>
      <vt:variant>
        <vt:i4>262235</vt:i4>
      </vt:variant>
      <vt:variant>
        <vt:i4>0</vt:i4>
      </vt:variant>
      <vt:variant>
        <vt:i4>0</vt:i4>
      </vt:variant>
      <vt:variant>
        <vt:i4>5</vt:i4>
      </vt:variant>
      <vt:variant>
        <vt:lpwstr>http://www.cc.com/video-clips/63ite2/the-colbert-report-the-word---truthiness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280: Research and Writing in Political Science</dc:title>
  <dc:subject/>
  <dc:creator>Administrator</dc:creator>
  <cp:keywords/>
  <cp:lastModifiedBy>Jennifer Diascro</cp:lastModifiedBy>
  <cp:revision>2</cp:revision>
  <cp:lastPrinted>2021-01-02T17:58:00Z</cp:lastPrinted>
  <dcterms:created xsi:type="dcterms:W3CDTF">2021-03-20T21:23:00Z</dcterms:created>
  <dcterms:modified xsi:type="dcterms:W3CDTF">2021-03-20T21:23:00Z</dcterms:modified>
</cp:coreProperties>
</file>